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pPr>
        <w:rPr>
          <w:sz w:val="72"/>
          <w:szCs w:val="72"/>
        </w:rPr>
      </w:pPr>
      <w:r>
        <w:rPr>
          <w:noProof/>
          <w:lang w:eastAsia="en-GB"/>
        </w:rPr>
        <mc:AlternateContent>
          <mc:Choice Requires="wps">
            <w:drawing>
              <wp:anchor distT="0" distB="0" distL="114300" distR="114300" simplePos="0" relativeHeight="251640320" behindDoc="0" locked="0" layoutInCell="1" allowOverlap="1">
                <wp:simplePos x="0" y="0"/>
                <wp:positionH relativeFrom="column">
                  <wp:posOffset>1097622</wp:posOffset>
                </wp:positionH>
                <wp:positionV relativeFrom="paragraph">
                  <wp:posOffset>196458</wp:posOffset>
                </wp:positionV>
                <wp:extent cx="4171308" cy="606175"/>
                <wp:effectExtent l="0" t="0" r="39370" b="4191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308" cy="606175"/>
                        </a:xfrm>
                        <a:prstGeom prst="rect">
                          <a:avLst/>
                        </a:prstGeom>
                        <a:solidFill>
                          <a:srgbClr val="4F81BD"/>
                        </a:solidFill>
                        <a:ln>
                          <a:noFill/>
                        </a:ln>
                        <a:effectLst>
                          <a:outerShdw dist="35921" dir="2700000"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pPr>
                              <w:jc w:val="center"/>
                              <w:rPr>
                                <w:b/>
                                <w:bCs/>
                                <w:color w:val="FFFFFF"/>
                                <w:sz w:val="72"/>
                              </w:rPr>
                            </w:pPr>
                            <w:r>
                              <w:rPr>
                                <w:b/>
                                <w:bCs/>
                                <w:color w:val="FFFFFF"/>
                                <w:sz w:val="72"/>
                              </w:rPr>
                              <w:t>Prospectus 2023-24</w:t>
                            </w:r>
                          </w:p>
                          <w:p>
                            <w:pPr>
                              <w:jc w:val="center"/>
                              <w:rPr>
                                <w:color w:val="FFFFFF"/>
                              </w:rPr>
                            </w:pPr>
                            <w:r>
                              <w:rPr>
                                <w:b/>
                                <w:bCs/>
                                <w:color w:val="FFFFFF"/>
                                <w:sz w:val="72"/>
                              </w:rPr>
                              <w:t>2015-2016</w:t>
                            </w:r>
                          </w:p>
                          <w:p>
                            <w:pPr>
                              <w:rPr>
                                <w:color w:val="0000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86.45pt;margin-top:15.45pt;width:328.45pt;height:47.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LFURQIAAHEEAAAOAAAAZHJzL2Uyb0RvYy54bWysVMlu2zAQvRfoPxC8N5IcL4kQOcgCFwXS&#10;BUiLnmmKkohSHHZIW0q/vkPKcdzmVtQHQsPlzXvzZnx1PfaG7RV6DbbixVnOmbISam3bin/7unl3&#10;wZkPwtbCgFUVf1KeX6/fvrkaXKlm0IGpFTICsb4cXMW7EFyZZV52qhf+DJyydNgA9iJQiG1WoxgI&#10;vTfZLM+X2QBYOwSpvKfd++mQrxN+0ygZPjeNV4GZihO3kFZM6zau2fpKlC0K12l5oCH+gUUvtKWk&#10;R6h7EQTboX4F1WuJ4KEJZxL6DJpGS5U0kJoi/0vNYyecSlqoON4dy+T/H6z8tH90X5CF8RZGMjCJ&#10;8O4B5A/PLNx1wrbqBhGGTomaEhexZNngfHl4GkvtSx9BtsNHqMlksQuQgMYG+1gV0skInQx4OhZd&#10;jYFJ2pwXq+I8pzaRdLbMl8VqkVKI8vm1Qx/eK+hZ/Kg4kqkJXewffIhsRPl8JSbzYHS90cakANvt&#10;nUG2F9QA881FcXt/QP/jmrHxsoX4bEKcdlRqIUqTVOyCwseuHlitI5HzxeWs4BRQP81WefxxJkxL&#10;gyADcoYQvuvQJRej7Fd8ZvPzzXLaF8Z1YmK5SEATCz/RTxrhOX2KTpglN6IBkxVh3I70OrqyhfqJ&#10;fCEiqfg0p/TRAf7ibKCer7j/uROoODMfLHl7WczncUhSMF+sZhTg6cn29ERYSVAVDyQ6fd6FabB2&#10;DnXbUaapmyzcUD80Oln1wurQRdTXSc9hBuPgnMbp1ss/xfo3AAAA//8DAFBLAwQUAAYACAAAACEA&#10;275tmN4AAAAKAQAADwAAAGRycy9kb3ducmV2LnhtbEyPwU7DMBBE70j8g7WVuFG7aVTaEKdCSL3A&#10;idIDvbnxkgTsdYjdNvw921M5rUbzNDtTrkfvxAmH2AXSMJsqEEh1sB01Gnbvm/sliJgMWeMCoYZf&#10;jLCubm9KU9hwpjc8bVMjOIRiYTS0KfWFlLFu0Zs4DT0Se59h8CaxHBppB3PmcO9kptRCetMRf2hN&#10;j88t1t/bo9fgXzZhntcuxi/c0/5n9+FfVa713WR8egSRcExXGC71uTpU3OkQjmSjcKwfshWjGuaK&#10;LwPLbMVbDuxkixxkVcr/E6o/AAAA//8DAFBLAQItABQABgAIAAAAIQC2gziS/gAAAOEBAAATAAAA&#10;AAAAAAAAAAAAAAAAAABbQ29udGVudF9UeXBlc10ueG1sUEsBAi0AFAAGAAgAAAAhADj9If/WAAAA&#10;lAEAAAsAAAAAAAAAAAAAAAAALwEAAF9yZWxzLy5yZWxzUEsBAi0AFAAGAAgAAAAhAHpQsVRFAgAA&#10;cQQAAA4AAAAAAAAAAAAAAAAALgIAAGRycy9lMm9Eb2MueG1sUEsBAi0AFAAGAAgAAAAhANu+bZje&#10;AAAACgEAAA8AAAAAAAAAAAAAAAAAnwQAAGRycy9kb3ducmV2LnhtbFBLBQYAAAAABAAEAPMAAACq&#10;BQAAAAA=&#10;" fillcolor="#4f81bd" stroked="f" strokecolor="#f2f2f2" strokeweight="3pt">
                <v:shadow on="t" color="#243f60" opacity=".5"/>
                <v:textbox>
                  <w:txbxContent>
                    <w:p>
                      <w:pPr>
                        <w:jc w:val="center"/>
                        <w:rPr>
                          <w:b/>
                          <w:bCs/>
                          <w:color w:val="FFFFFF"/>
                          <w:sz w:val="72"/>
                        </w:rPr>
                      </w:pPr>
                      <w:r>
                        <w:rPr>
                          <w:b/>
                          <w:bCs/>
                          <w:color w:val="FFFFFF"/>
                          <w:sz w:val="72"/>
                        </w:rPr>
                        <w:t>Prospectus 2023-24</w:t>
                      </w:r>
                    </w:p>
                    <w:p>
                      <w:pPr>
                        <w:jc w:val="center"/>
                        <w:rPr>
                          <w:color w:val="FFFFFF"/>
                        </w:rPr>
                      </w:pPr>
                      <w:r>
                        <w:rPr>
                          <w:b/>
                          <w:bCs/>
                          <w:color w:val="FFFFFF"/>
                          <w:sz w:val="72"/>
                        </w:rPr>
                        <w:t>2015-2016</w:t>
                      </w:r>
                    </w:p>
                    <w:p>
                      <w:pPr>
                        <w:rPr>
                          <w:color w:val="000080"/>
                        </w:rPr>
                      </w:pPr>
                    </w:p>
                  </w:txbxContent>
                </v:textbox>
              </v:shape>
            </w:pict>
          </mc:Fallback>
        </mc:AlternateContent>
      </w:r>
      <w:r>
        <w:rPr>
          <w:noProof/>
          <w:lang w:eastAsia="en-GB"/>
        </w:rPr>
        <mc:AlternateContent>
          <mc:Choice Requires="wps">
            <w:drawing>
              <wp:anchor distT="0" distB="0" distL="114300" distR="114300" simplePos="0" relativeHeight="251637248" behindDoc="0" locked="0" layoutInCell="1" allowOverlap="1">
                <wp:simplePos x="0" y="0"/>
                <wp:positionH relativeFrom="column">
                  <wp:posOffset>592540</wp:posOffset>
                </wp:positionH>
                <wp:positionV relativeFrom="paragraph">
                  <wp:posOffset>33869</wp:posOffset>
                </wp:positionV>
                <wp:extent cx="5298440" cy="971550"/>
                <wp:effectExtent l="19050" t="19050" r="35560" b="57150"/>
                <wp:wrapNone/>
                <wp:docPr id="47"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98440" cy="971550"/>
                        </a:xfrm>
                        <a:prstGeom prst="horizontalScroll">
                          <a:avLst>
                            <a:gd name="adj" fmla="val 12500"/>
                          </a:avLst>
                        </a:prstGeom>
                        <a:solidFill>
                          <a:srgbClr val="4F81BD"/>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8BB9D8"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5" o:spid="_x0000_s1026" type="#_x0000_t98" style="position:absolute;margin-left:46.65pt;margin-top:2.65pt;width:417.2pt;height:7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lYhjgIAACMFAAAOAAAAZHJzL2Uyb0RvYy54bWysVNtuEzEQfUfiHyy/070kaZOom6q0BCEV&#10;qBQQz47t3TV4PcZ2skm/nrE3CYEiHhBaaeXrmZlzzvj6ZtdpspXOKzAVLS5ySqThIJRpKvr50/LV&#10;lBIfmBFMg5EV3UtPbxYvX1z3di5LaEEL6QiCGD/vbUXbEOw8yzxvZcf8BVhpcLMG17GAU9dkwrEe&#10;0TudlXl+mfXghHXApfe4ej9s0kXCr2vJw8e69jIQXVHMLaS/S/91/GeLazZvHLOt4oc02D9k0TFl&#10;MOgJ6p4FRjZOPYPqFHfgoQ4XHLoM6lpxmWrAaor8t2pWLbMy1YLkeHuiyf8/WP5h++iIEhUdX1Fi&#10;WIca3W4CpNBkEvnprZ/jsZV9dLFCbx+Af/PEwF3LTCNvvUWWUXu8flxyDvpWMoGJFhEi+wUjTjyi&#10;kXX/HgQGZBgwsberXRdjIC9kl0Tan0SSu0A4Lk7K2XQ8Ri057s2uiskkqZix+fG2dT68ldCROECq&#10;wKknMIHpFXKvdYrEtg8+JMHEoWomvlJSdxrl3zJNinKSH4EPhzHEEToRAVqJpdI6TVyzvtOO4FWk&#10;cjktXt+nwpGv82PakL6io2mB2H/HWJbx+xOGg40RybeR4jeHcWBKD2NMU5sILpP/D3XCJki3akVP&#10;hIqslNPRDHtTKGyG0TS/zGeoP9MNdjEPjhIH4YsKbfJB1OBZkeV4tLwc1pm2LRtKR9JOtPmBE5Qf&#10;FT2GT7OzzJI1ohsGo61B7NEZGD3Jjy/LoOATJT12aUX99w1zkhL9zqC7ZkWyQkiT8eSqRF+48531&#10;+Q4zHM1Q0YCVpuFdGJ6CjXWqaTFSkeo0EFugVuFo3SGrg4+xE1MRh1cjtvr5PJ36+bYtfgAAAP//&#10;AwBQSwMEFAAGAAgAAAAhAEDeq0TfAAAACAEAAA8AAABkcnMvZG93bnJldi54bWxMj01Lw0AQhu+C&#10;/2EZwZvd2NivmE3xA1EQBBvB6zQZk2B2Nt3dttFf73jS0zC8D+88k69H26sD+dA5NnA5SUARV67u&#10;uDHwVj5cLEGFiFxj75gMfFGAdXF6kmNWuyO/0mETGyUlHDI00MY4ZFqHqiWLYeIGYsk+nLcYZfWN&#10;rj0epdz2epokc22xY7nQ4kB3LVWfm701cO+vXhosn+Lz4/etHspyN0/ed8acn40316AijfEPhl99&#10;UYdCnLZuz3VQvYFVmgppYCZD4tV0sQC1FW62TEEXuf7/QPEDAAD//wMAUEsBAi0AFAAGAAgAAAAh&#10;ALaDOJL+AAAA4QEAABMAAAAAAAAAAAAAAAAAAAAAAFtDb250ZW50X1R5cGVzXS54bWxQSwECLQAU&#10;AAYACAAAACEAOP0h/9YAAACUAQAACwAAAAAAAAAAAAAAAAAvAQAAX3JlbHMvLnJlbHNQSwECLQAU&#10;AAYACAAAACEAenJWIY4CAAAjBQAADgAAAAAAAAAAAAAAAAAuAgAAZHJzL2Uyb0RvYy54bWxQSwEC&#10;LQAUAAYACAAAACEAQN6rRN8AAAAIAQAADwAAAAAAAAAAAAAAAADoBAAAZHJzL2Rvd25yZXYueG1s&#10;UEsFBgAAAAAEAAQA8wAAAPQFAAAAAA==&#10;" fillcolor="#4f81bd" strokecolor="#f2f2f2" strokeweight="3pt">
                <v:shadow on="t" color="#243f60" opacity=".5" offset="1pt"/>
                <o:lock v:ext="edit" aspectratio="t"/>
              </v:shape>
            </w:pict>
          </mc:Fallback>
        </mc:AlternateContent>
      </w:r>
    </w:p>
    <w:p>
      <w:pPr>
        <w:rPr>
          <w:sz w:val="72"/>
        </w:rPr>
      </w:pPr>
    </w:p>
    <w:p>
      <w:pPr>
        <w:rPr>
          <w:sz w:val="44"/>
          <w:szCs w:val="44"/>
        </w:rPr>
      </w:pPr>
      <w:r>
        <w:rPr>
          <w:b/>
          <w:bCs/>
          <w:sz w:val="28"/>
          <w:szCs w:val="28"/>
        </w:rPr>
        <w:t xml:space="preserve">                                      </w:t>
      </w:r>
    </w:p>
    <w:p>
      <w:pPr>
        <w:autoSpaceDE w:val="0"/>
        <w:autoSpaceDN w:val="0"/>
        <w:adjustRightInd w:val="0"/>
        <w:jc w:val="center"/>
        <w:rPr>
          <w:rFonts w:ascii="Comic Sans MS" w:hAnsi="Comic Sans MS" w:cs="Comic Sans MS"/>
          <w:b/>
          <w:bCs/>
          <w:sz w:val="40"/>
          <w:szCs w:val="40"/>
          <w:lang w:eastAsia="en-GB"/>
        </w:rPr>
      </w:pPr>
      <w:r>
        <w:rPr>
          <w:rFonts w:ascii="Comic Sans MS" w:hAnsi="Comic Sans MS" w:cs="Comic Sans MS"/>
          <w:b/>
          <w:bCs/>
          <w:sz w:val="40"/>
          <w:szCs w:val="40"/>
          <w:lang w:eastAsia="en-GB"/>
        </w:rPr>
        <w:t>Caring, Learning and Achieving’</w:t>
      </w:r>
    </w:p>
    <w:p>
      <w:pPr>
        <w:autoSpaceDE w:val="0"/>
        <w:autoSpaceDN w:val="0"/>
        <w:adjustRightInd w:val="0"/>
        <w:rPr>
          <w:rFonts w:ascii="Comic Sans MS" w:hAnsi="Comic Sans MS" w:cs="Comic Sans MS"/>
          <w:b/>
          <w:bCs/>
          <w:sz w:val="16"/>
          <w:szCs w:val="16"/>
          <w:lang w:eastAsia="en-GB"/>
        </w:rPr>
      </w:pPr>
    </w:p>
    <w:p>
      <w:pPr>
        <w:jc w:val="center"/>
        <w:rPr>
          <w:rFonts w:asciiTheme="minorHAnsi" w:hAnsiTheme="minorHAnsi" w:cs="Comic Sans MS"/>
          <w:sz w:val="28"/>
          <w:szCs w:val="28"/>
          <w:lang w:eastAsia="en-GB"/>
        </w:rPr>
      </w:pPr>
      <w:r>
        <w:rPr>
          <w:noProof/>
          <w:sz w:val="72"/>
          <w:lang w:eastAsia="en-GB"/>
        </w:rPr>
        <w:drawing>
          <wp:anchor distT="67056" distB="0" distL="163068" distR="114300" simplePos="0" relativeHeight="251648512" behindDoc="0" locked="0" layoutInCell="1" allowOverlap="1">
            <wp:simplePos x="0" y="0"/>
            <wp:positionH relativeFrom="margin">
              <wp:align>center</wp:align>
            </wp:positionH>
            <wp:positionV relativeFrom="paragraph">
              <wp:posOffset>404316</wp:posOffset>
            </wp:positionV>
            <wp:extent cx="3946525" cy="3932555"/>
            <wp:effectExtent l="0" t="0" r="0" b="0"/>
            <wp:wrapNone/>
            <wp:docPr id="1" name="Picture 2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go"/>
                    <pic:cNvPicPr>
                      <a:picLocks noChangeAspect="1" noChangeArrowheads="1"/>
                    </pic:cNvPicPr>
                  </pic:nvPicPr>
                  <pic:blipFill>
                    <a:blip r:embed="rId7"/>
                    <a:srcRect/>
                    <a:stretch>
                      <a:fillRect/>
                    </a:stretch>
                  </pic:blipFill>
                  <pic:spPr bwMode="auto">
                    <a:xfrm>
                      <a:off x="0" y="0"/>
                      <a:ext cx="3946525" cy="3932555"/>
                    </a:xfrm>
                    <a:prstGeom prst="rect">
                      <a:avLst/>
                    </a:prstGeom>
                    <a:noFill/>
                  </pic:spPr>
                </pic:pic>
              </a:graphicData>
            </a:graphic>
          </wp:anchor>
        </w:drawing>
      </w:r>
      <w:r>
        <w:rPr>
          <w:rFonts w:asciiTheme="minorHAnsi" w:hAnsiTheme="minorHAnsi"/>
          <w:noProof/>
          <w:sz w:val="28"/>
          <w:szCs w:val="28"/>
          <w:lang w:eastAsia="en-GB"/>
        </w:rPr>
        <mc:AlternateContent>
          <mc:Choice Requires="wps">
            <w:drawing>
              <wp:anchor distT="0" distB="0" distL="114300" distR="114300" simplePos="0" relativeHeight="251778560" behindDoc="0" locked="0" layoutInCell="1" allowOverlap="1">
                <wp:simplePos x="0" y="0"/>
                <wp:positionH relativeFrom="margin">
                  <wp:align>left</wp:align>
                </wp:positionH>
                <wp:positionV relativeFrom="paragraph">
                  <wp:posOffset>5972260</wp:posOffset>
                </wp:positionV>
                <wp:extent cx="5927897" cy="1283934"/>
                <wp:effectExtent l="0" t="0" r="0" b="0"/>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927897" cy="12839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DBE5F1" w:themeFill="accent1" w:themeFillTint="33"/>
                              <w:spacing w:line="360" w:lineRule="auto"/>
                              <w:rPr>
                                <w:rFonts w:asciiTheme="minorHAnsi" w:hAnsiTheme="minorHAnsi"/>
                                <w:bCs/>
                                <w:sz w:val="28"/>
                                <w:szCs w:val="28"/>
                              </w:rPr>
                            </w:pPr>
                            <w:r>
                              <w:rPr>
                                <w:rFonts w:asciiTheme="minorHAnsi" w:hAnsiTheme="minorHAnsi"/>
                                <w:b/>
                                <w:sz w:val="28"/>
                                <w:szCs w:val="28"/>
                              </w:rPr>
                              <w:t xml:space="preserve">Telephone number: </w:t>
                            </w:r>
                            <w:r>
                              <w:rPr>
                                <w:rFonts w:asciiTheme="minorHAnsi" w:hAnsiTheme="minorHAnsi"/>
                                <w:bCs/>
                                <w:sz w:val="28"/>
                                <w:szCs w:val="28"/>
                              </w:rPr>
                              <w:t xml:space="preserve"> 028 677 21212                        </w:t>
                            </w:r>
                            <w:r>
                              <w:rPr>
                                <w:rFonts w:asciiTheme="minorHAnsi" w:hAnsiTheme="minorHAnsi"/>
                                <w:b/>
                                <w:sz w:val="28"/>
                                <w:szCs w:val="28"/>
                              </w:rPr>
                              <w:t>Fax Number:</w:t>
                            </w:r>
                            <w:r>
                              <w:rPr>
                                <w:rFonts w:asciiTheme="minorHAnsi" w:hAnsiTheme="minorHAnsi"/>
                                <w:bCs/>
                                <w:sz w:val="28"/>
                                <w:szCs w:val="28"/>
                              </w:rPr>
                              <w:t xml:space="preserve">   028 677 21152</w:t>
                            </w:r>
                          </w:p>
                          <w:p>
                            <w:pPr>
                              <w:pStyle w:val="Footer"/>
                              <w:shd w:val="clear" w:color="auto" w:fill="DBE5F1" w:themeFill="accent1" w:themeFillTint="33"/>
                              <w:tabs>
                                <w:tab w:val="clear" w:pos="4153"/>
                                <w:tab w:val="clear" w:pos="8306"/>
                              </w:tabs>
                              <w:overflowPunct/>
                              <w:autoSpaceDE/>
                              <w:autoSpaceDN/>
                              <w:adjustRightInd/>
                              <w:spacing w:line="360" w:lineRule="auto"/>
                              <w:textAlignment w:val="auto"/>
                              <w:rPr>
                                <w:rStyle w:val="Hyperlink"/>
                                <w:rFonts w:asciiTheme="minorHAnsi" w:hAnsiTheme="minorHAnsi"/>
                                <w:sz w:val="28"/>
                                <w:szCs w:val="28"/>
                                <w:u w:val="none"/>
                              </w:rPr>
                            </w:pPr>
                            <w:r>
                              <w:rPr>
                                <w:rFonts w:asciiTheme="minorHAnsi" w:hAnsiTheme="minorHAnsi"/>
                                <w:b/>
                                <w:bCs/>
                                <w:sz w:val="28"/>
                                <w:szCs w:val="28"/>
                              </w:rPr>
                              <w:t>E-mail</w:t>
                            </w:r>
                            <w:r>
                              <w:rPr>
                                <w:rFonts w:asciiTheme="minorHAnsi" w:hAnsiTheme="minorHAnsi"/>
                                <w:sz w:val="28"/>
                                <w:szCs w:val="28"/>
                              </w:rPr>
                              <w:t xml:space="preserve">: </w:t>
                            </w:r>
                            <w:hyperlink r:id="rId8" w:history="1">
                              <w:r>
                                <w:rPr>
                                  <w:rStyle w:val="Hyperlink"/>
                                  <w:rFonts w:asciiTheme="minorHAnsi" w:hAnsiTheme="minorHAnsi"/>
                                  <w:b/>
                                  <w:sz w:val="28"/>
                                  <w:szCs w:val="28"/>
                                </w:rPr>
                                <w:t>info@moatps.lisnaskea.ni.sch.uk</w:t>
                              </w:r>
                            </w:hyperlink>
                            <w:r>
                              <w:rPr>
                                <w:rStyle w:val="Hyperlink"/>
                                <w:rFonts w:asciiTheme="minorHAnsi" w:hAnsiTheme="minorHAnsi"/>
                                <w:sz w:val="28"/>
                                <w:szCs w:val="28"/>
                              </w:rPr>
                              <w:t xml:space="preserve"> </w:t>
                            </w:r>
                            <w:r>
                              <w:rPr>
                                <w:rStyle w:val="Hyperlink"/>
                                <w:rFonts w:asciiTheme="minorHAnsi" w:hAnsiTheme="minorHAnsi"/>
                                <w:sz w:val="28"/>
                                <w:szCs w:val="28"/>
                                <w:u w:val="none"/>
                              </w:rPr>
                              <w:t xml:space="preserve">               </w:t>
                            </w:r>
                          </w:p>
                          <w:p>
                            <w:pPr>
                              <w:pStyle w:val="Footer"/>
                              <w:shd w:val="clear" w:color="auto" w:fill="DBE5F1" w:themeFill="accent1" w:themeFillTint="33"/>
                              <w:tabs>
                                <w:tab w:val="clear" w:pos="4153"/>
                                <w:tab w:val="clear" w:pos="8306"/>
                              </w:tabs>
                              <w:overflowPunct/>
                              <w:autoSpaceDE/>
                              <w:autoSpaceDN/>
                              <w:adjustRightInd/>
                              <w:spacing w:line="360" w:lineRule="auto"/>
                              <w:textAlignment w:val="auto"/>
                              <w:rPr>
                                <w:rFonts w:asciiTheme="minorHAnsi" w:hAnsiTheme="minorHAnsi"/>
                                <w:b/>
                                <w:bCs/>
                                <w:sz w:val="28"/>
                                <w:szCs w:val="28"/>
                              </w:rPr>
                            </w:pPr>
                            <w:r>
                              <w:rPr>
                                <w:rFonts w:asciiTheme="minorHAnsi" w:hAnsiTheme="minorHAnsi"/>
                                <w:b/>
                                <w:bCs/>
                                <w:sz w:val="28"/>
                                <w:szCs w:val="28"/>
                              </w:rPr>
                              <w:t xml:space="preserve">School Website: </w:t>
                            </w:r>
                            <w:hyperlink r:id="rId9" w:history="1">
                              <w:r>
                                <w:rPr>
                                  <w:rStyle w:val="Hyperlink"/>
                                  <w:rFonts w:asciiTheme="minorHAnsi" w:hAnsiTheme="minorHAnsi"/>
                                  <w:b/>
                                  <w:bCs/>
                                  <w:sz w:val="28"/>
                                  <w:szCs w:val="28"/>
                                </w:rPr>
                                <w:t>www.moatprimary.org.uk</w:t>
                              </w:r>
                            </w:hyperlink>
                          </w:p>
                          <w:p>
                            <w:pPr>
                              <w:pStyle w:val="Footer"/>
                              <w:shd w:val="clear" w:color="auto" w:fill="DBE5F1" w:themeFill="accent1" w:themeFillTint="33"/>
                              <w:tabs>
                                <w:tab w:val="clear" w:pos="4153"/>
                                <w:tab w:val="clear" w:pos="8306"/>
                              </w:tabs>
                              <w:overflowPunct/>
                              <w:autoSpaceDE/>
                              <w:autoSpaceDN/>
                              <w:adjustRightInd/>
                              <w:textAlignment w:val="auto"/>
                              <w:rPr>
                                <w:rFonts w:ascii="Comic Sans MS" w:hAnsi="Comic Sans MS"/>
                                <w:b/>
                                <w:bCs/>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0;margin-top:470.25pt;width:466.75pt;height:101.1pt;flip:y;z-index:251778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tuLjAIAACIFAAAOAAAAZHJzL2Uyb0RvYy54bWysVFtv2yAUfp+0/4B4T32p08RWnappl2lS&#10;d5Ha7Z0AjtEwMCCxu2n/fQecpOku0jTND5jDOXzn9h0ur4ZOoh23TmhV4+wsxYgrqplQmxp/fFhN&#10;5hg5TxQjUite40fu8NXi5YvL3lQ8162WjFsEIMpVvalx672pksTRlnfEnWnDFSgbbTviQbSbhFnS&#10;A3onkzxNL5JeW2asptw5OL0dlXgR8ZuGU/++aRz3SNYYYvNxtXFdhzVZXJJqY4lpBd2HQf4hio4I&#10;BU6PULfEE7S14heoTlCrnW78GdVdoptGUB5zgGyy9Kds7ltieMwFiuPMsUzu/8HSd7sPFglW42KK&#10;kSId9OiBDx4t9YBmoTy9cRVY3Ruw8wMcQ5tjqs7cafrZIaVvWqI2/Npa3becMAgvCzeTk6sjjgsg&#10;6/6tZuCGbL2OQENjO9RIYT4doKEuCPxAwx6PTQpBUTiclvlsXs4woqDL8vl5eV5Eb6QKQKEJxjr/&#10;musOhU2NLbAgOiK7O+dDYE8mwdxpKdhKSBkFu1nfSIt2BBizit8e/ZmZVMFY6XBtRBxPIErwEXQh&#10;3siAb2WWF+kyLyeri/lsUqyK6aScpfNJmpXL8iItyuJ29T0EmBVVKxjj6k4ofmBjVvxdt/dzMfIo&#10;8hH1NS6n+XTs1h+TTOP3uyQ74WE4pehqPD8akSr0+JVikDapPBFy3CfPw49Vhhoc/rEqkRGBBCMd&#10;/LAeIvciXQJb1po9AkWshrZB9+FhgU2r7VeMehjSGrsvW2I5RvKNApqVWVGEqY5CMZ3lINhTzfpU&#10;QxQFqBp7jMbtjR9fgq2xYtOCp5HYSl8DNRsRqfIU1Z7QMIgxp/2jESb9VI5WT0/b4gcAAAD//wMA&#10;UEsDBBQABgAIAAAAIQCrI/fI4AAAAAkBAAAPAAAAZHJzL2Rvd25yZXYueG1sTI/NTsMwEITvSLyD&#10;tUhcEHWa/kBCnAohyr0BtXBz4yWJiNchdtPQp+9ygtuOZjT7TbYabSsG7H3jSMF0EoFAKp1pqFLw&#10;9rq+vQfhgyajW0eo4Ac9rPLLi0ynxh1pg0MRKsEl5FOtoA6hS6X0ZY1W+4nrkNj7dL3VgWVfSdPr&#10;I5fbVsZRtJRWN8Qfat3hU43lV3GwCk67ofh+/9jE25t1EsaFe1menq1S11fj4wOIgGP4C8MvPqND&#10;zkx7dyDjRauAhwQFyTxagGA7mc342HNuOo/vQOaZ/L8gPwMAAP//AwBQSwECLQAUAAYACAAAACEA&#10;toM4kv4AAADhAQAAEwAAAAAAAAAAAAAAAAAAAAAAW0NvbnRlbnRfVHlwZXNdLnhtbFBLAQItABQA&#10;BgAIAAAAIQA4/SH/1gAAAJQBAAALAAAAAAAAAAAAAAAAAC8BAABfcmVscy8ucmVsc1BLAQItABQA&#10;BgAIAAAAIQCNZtuLjAIAACIFAAAOAAAAAAAAAAAAAAAAAC4CAABkcnMvZTJvRG9jLnhtbFBLAQIt&#10;ABQABgAIAAAAIQCrI/fI4AAAAAkBAAAPAAAAAAAAAAAAAAAAAOYEAABkcnMvZG93bnJldi54bWxQ&#10;SwUGAAAAAAQABADzAAAA8wUAAAAA&#10;" stroked="f">
                <v:textbox>
                  <w:txbxContent>
                    <w:p>
                      <w:pPr>
                        <w:shd w:val="clear" w:color="auto" w:fill="DBE5F1" w:themeFill="accent1" w:themeFillTint="33"/>
                        <w:spacing w:line="360" w:lineRule="auto"/>
                        <w:rPr>
                          <w:rFonts w:asciiTheme="minorHAnsi" w:hAnsiTheme="minorHAnsi"/>
                          <w:bCs/>
                          <w:sz w:val="28"/>
                          <w:szCs w:val="28"/>
                        </w:rPr>
                      </w:pPr>
                      <w:r>
                        <w:rPr>
                          <w:rFonts w:asciiTheme="minorHAnsi" w:hAnsiTheme="minorHAnsi"/>
                          <w:b/>
                          <w:sz w:val="28"/>
                          <w:szCs w:val="28"/>
                        </w:rPr>
                        <w:t xml:space="preserve">Telephone number: </w:t>
                      </w:r>
                      <w:r>
                        <w:rPr>
                          <w:rFonts w:asciiTheme="minorHAnsi" w:hAnsiTheme="minorHAnsi"/>
                          <w:bCs/>
                          <w:sz w:val="28"/>
                          <w:szCs w:val="28"/>
                        </w:rPr>
                        <w:t xml:space="preserve"> 028 677 21212                        </w:t>
                      </w:r>
                      <w:r>
                        <w:rPr>
                          <w:rFonts w:asciiTheme="minorHAnsi" w:hAnsiTheme="minorHAnsi"/>
                          <w:b/>
                          <w:sz w:val="28"/>
                          <w:szCs w:val="28"/>
                        </w:rPr>
                        <w:t>Fax Number:</w:t>
                      </w:r>
                      <w:r>
                        <w:rPr>
                          <w:rFonts w:asciiTheme="minorHAnsi" w:hAnsiTheme="minorHAnsi"/>
                          <w:bCs/>
                          <w:sz w:val="28"/>
                          <w:szCs w:val="28"/>
                        </w:rPr>
                        <w:t xml:space="preserve">   028 677 21152</w:t>
                      </w:r>
                    </w:p>
                    <w:p>
                      <w:pPr>
                        <w:pStyle w:val="Footer"/>
                        <w:shd w:val="clear" w:color="auto" w:fill="DBE5F1" w:themeFill="accent1" w:themeFillTint="33"/>
                        <w:tabs>
                          <w:tab w:val="clear" w:pos="4153"/>
                          <w:tab w:val="clear" w:pos="8306"/>
                        </w:tabs>
                        <w:overflowPunct/>
                        <w:autoSpaceDE/>
                        <w:autoSpaceDN/>
                        <w:adjustRightInd/>
                        <w:spacing w:line="360" w:lineRule="auto"/>
                        <w:textAlignment w:val="auto"/>
                        <w:rPr>
                          <w:rStyle w:val="Hyperlink"/>
                          <w:rFonts w:asciiTheme="minorHAnsi" w:hAnsiTheme="minorHAnsi"/>
                          <w:sz w:val="28"/>
                          <w:szCs w:val="28"/>
                          <w:u w:val="none"/>
                        </w:rPr>
                      </w:pPr>
                      <w:r>
                        <w:rPr>
                          <w:rFonts w:asciiTheme="minorHAnsi" w:hAnsiTheme="minorHAnsi"/>
                          <w:b/>
                          <w:bCs/>
                          <w:sz w:val="28"/>
                          <w:szCs w:val="28"/>
                        </w:rPr>
                        <w:t>E-mail</w:t>
                      </w:r>
                      <w:r>
                        <w:rPr>
                          <w:rFonts w:asciiTheme="minorHAnsi" w:hAnsiTheme="minorHAnsi"/>
                          <w:sz w:val="28"/>
                          <w:szCs w:val="28"/>
                        </w:rPr>
                        <w:t xml:space="preserve">: </w:t>
                      </w:r>
                      <w:hyperlink r:id="rId10" w:history="1">
                        <w:r>
                          <w:rPr>
                            <w:rStyle w:val="Hyperlink"/>
                            <w:rFonts w:asciiTheme="minorHAnsi" w:hAnsiTheme="minorHAnsi"/>
                            <w:b/>
                            <w:sz w:val="28"/>
                            <w:szCs w:val="28"/>
                          </w:rPr>
                          <w:t>info@moatps.lisnaskea.ni.sch.uk</w:t>
                        </w:r>
                      </w:hyperlink>
                      <w:r>
                        <w:rPr>
                          <w:rStyle w:val="Hyperlink"/>
                          <w:rFonts w:asciiTheme="minorHAnsi" w:hAnsiTheme="minorHAnsi"/>
                          <w:sz w:val="28"/>
                          <w:szCs w:val="28"/>
                        </w:rPr>
                        <w:t xml:space="preserve"> </w:t>
                      </w:r>
                      <w:r>
                        <w:rPr>
                          <w:rStyle w:val="Hyperlink"/>
                          <w:rFonts w:asciiTheme="minorHAnsi" w:hAnsiTheme="minorHAnsi"/>
                          <w:sz w:val="28"/>
                          <w:szCs w:val="28"/>
                          <w:u w:val="none"/>
                        </w:rPr>
                        <w:t xml:space="preserve">               </w:t>
                      </w:r>
                    </w:p>
                    <w:p>
                      <w:pPr>
                        <w:pStyle w:val="Footer"/>
                        <w:shd w:val="clear" w:color="auto" w:fill="DBE5F1" w:themeFill="accent1" w:themeFillTint="33"/>
                        <w:tabs>
                          <w:tab w:val="clear" w:pos="4153"/>
                          <w:tab w:val="clear" w:pos="8306"/>
                        </w:tabs>
                        <w:overflowPunct/>
                        <w:autoSpaceDE/>
                        <w:autoSpaceDN/>
                        <w:adjustRightInd/>
                        <w:spacing w:line="360" w:lineRule="auto"/>
                        <w:textAlignment w:val="auto"/>
                        <w:rPr>
                          <w:rFonts w:asciiTheme="minorHAnsi" w:hAnsiTheme="minorHAnsi"/>
                          <w:b/>
                          <w:bCs/>
                          <w:sz w:val="28"/>
                          <w:szCs w:val="28"/>
                        </w:rPr>
                      </w:pPr>
                      <w:r>
                        <w:rPr>
                          <w:rFonts w:asciiTheme="minorHAnsi" w:hAnsiTheme="minorHAnsi"/>
                          <w:b/>
                          <w:bCs/>
                          <w:sz w:val="28"/>
                          <w:szCs w:val="28"/>
                        </w:rPr>
                        <w:t xml:space="preserve">School Website: </w:t>
                      </w:r>
                      <w:hyperlink r:id="rId11" w:history="1">
                        <w:r>
                          <w:rPr>
                            <w:rStyle w:val="Hyperlink"/>
                            <w:rFonts w:asciiTheme="minorHAnsi" w:hAnsiTheme="minorHAnsi"/>
                            <w:b/>
                            <w:bCs/>
                            <w:sz w:val="28"/>
                            <w:szCs w:val="28"/>
                          </w:rPr>
                          <w:t>www.moatprimary.org.uk</w:t>
                        </w:r>
                      </w:hyperlink>
                    </w:p>
                    <w:p>
                      <w:pPr>
                        <w:pStyle w:val="Footer"/>
                        <w:shd w:val="clear" w:color="auto" w:fill="DBE5F1" w:themeFill="accent1" w:themeFillTint="33"/>
                        <w:tabs>
                          <w:tab w:val="clear" w:pos="4153"/>
                          <w:tab w:val="clear" w:pos="8306"/>
                        </w:tabs>
                        <w:overflowPunct/>
                        <w:autoSpaceDE/>
                        <w:autoSpaceDN/>
                        <w:adjustRightInd/>
                        <w:textAlignment w:val="auto"/>
                        <w:rPr>
                          <w:rFonts w:ascii="Comic Sans MS" w:hAnsi="Comic Sans MS"/>
                          <w:b/>
                          <w:bCs/>
                          <w:szCs w:val="24"/>
                        </w:rPr>
                      </w:pPr>
                    </w:p>
                  </w:txbxContent>
                </v:textbox>
                <w10:wrap anchorx="margin"/>
              </v:shape>
            </w:pict>
          </mc:Fallback>
        </mc:AlternateContent>
      </w:r>
      <w:r>
        <w:rPr>
          <w:rFonts w:asciiTheme="minorHAnsi" w:hAnsiTheme="minorHAnsi" w:cs="Comic Sans MS"/>
          <w:sz w:val="28"/>
          <w:szCs w:val="28"/>
          <w:lang w:eastAsia="en-GB"/>
        </w:rPr>
        <w:br w:type="page"/>
      </w:r>
      <w:r>
        <w:rPr>
          <w:rFonts w:ascii="Comic Sans MS" w:hAnsi="Comic Sans MS" w:cs="Comic Sans MS"/>
          <w:b/>
          <w:bCs/>
          <w:color w:val="000080"/>
          <w:sz w:val="56"/>
          <w:szCs w:val="56"/>
          <w:lang w:eastAsia="en-GB"/>
        </w:rPr>
        <w:lastRenderedPageBreak/>
        <w:t>Caring Learning Achieving</w:t>
      </w:r>
    </w:p>
    <w:p>
      <w:pPr>
        <w:autoSpaceDE w:val="0"/>
        <w:autoSpaceDN w:val="0"/>
        <w:adjustRightInd w:val="0"/>
        <w:rPr>
          <w:noProof/>
          <w:sz w:val="28"/>
          <w:lang w:eastAsia="en-GB"/>
        </w:rPr>
      </w:pPr>
    </w:p>
    <w:p>
      <w:pPr>
        <w:autoSpaceDE w:val="0"/>
        <w:autoSpaceDN w:val="0"/>
        <w:adjustRightInd w:val="0"/>
        <w:rPr>
          <w:rFonts w:asciiTheme="minorHAnsi" w:hAnsiTheme="minorHAnsi"/>
          <w:b/>
          <w:bCs/>
          <w:sz w:val="28"/>
          <w:szCs w:val="28"/>
          <w:u w:val="single"/>
        </w:rPr>
      </w:pPr>
      <w:r>
        <w:rPr>
          <w:rFonts w:asciiTheme="minorHAnsi" w:hAnsiTheme="minorHAnsi"/>
          <w:noProof/>
          <w:sz w:val="28"/>
          <w:szCs w:val="28"/>
          <w:lang w:eastAsia="en-GB"/>
        </w:rPr>
        <w:drawing>
          <wp:anchor distT="0" distB="0" distL="114300" distR="114300" simplePos="0" relativeHeight="251747840" behindDoc="0" locked="0" layoutInCell="1" allowOverlap="1">
            <wp:simplePos x="0" y="0"/>
            <wp:positionH relativeFrom="column">
              <wp:posOffset>-107315</wp:posOffset>
            </wp:positionH>
            <wp:positionV relativeFrom="paragraph">
              <wp:posOffset>84455</wp:posOffset>
            </wp:positionV>
            <wp:extent cx="3311525" cy="2203450"/>
            <wp:effectExtent l="152400" t="152400" r="365125" b="36830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oat-149.jpg"/>
                    <pic:cNvPicPr/>
                  </pic:nvPicPr>
                  <pic:blipFill>
                    <a:blip r:embed="rId12">
                      <a:extLst>
                        <a:ext uri="{28A0092B-C50C-407E-A947-70E740481C1C}">
                          <a14:useLocalDpi xmlns:a14="http://schemas.microsoft.com/office/drawing/2010/main" val="0"/>
                        </a:ext>
                      </a:extLst>
                    </a:blip>
                    <a:stretch>
                      <a:fillRect/>
                    </a:stretch>
                  </pic:blipFill>
                  <pic:spPr>
                    <a:xfrm>
                      <a:off x="0" y="0"/>
                      <a:ext cx="3311525" cy="22034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heme="minorHAnsi" w:hAnsiTheme="minorHAnsi"/>
          <w:b/>
          <w:sz w:val="28"/>
          <w:szCs w:val="28"/>
        </w:rPr>
        <w:t>Address:</w:t>
      </w:r>
      <w:r>
        <w:rPr>
          <w:rFonts w:asciiTheme="minorHAnsi" w:hAnsiTheme="minorHAnsi"/>
          <w:bCs/>
          <w:sz w:val="28"/>
          <w:szCs w:val="28"/>
        </w:rPr>
        <w:t xml:space="preserve">  Moat Primary School</w:t>
      </w:r>
    </w:p>
    <w:p>
      <w:pPr>
        <w:rPr>
          <w:rFonts w:asciiTheme="minorHAnsi" w:hAnsiTheme="minorHAnsi"/>
          <w:bCs/>
          <w:sz w:val="28"/>
          <w:szCs w:val="28"/>
        </w:rPr>
      </w:pPr>
      <w:r>
        <w:rPr>
          <w:rFonts w:asciiTheme="minorHAnsi" w:hAnsiTheme="minorHAnsi"/>
          <w:bCs/>
          <w:sz w:val="28"/>
          <w:szCs w:val="28"/>
        </w:rPr>
        <w:t xml:space="preserve">                 241, Main Street,</w:t>
      </w:r>
    </w:p>
    <w:p>
      <w:pPr>
        <w:rPr>
          <w:rFonts w:asciiTheme="minorHAnsi" w:hAnsiTheme="minorHAnsi"/>
          <w:bCs/>
          <w:sz w:val="28"/>
          <w:szCs w:val="28"/>
        </w:rPr>
      </w:pPr>
      <w:r>
        <w:rPr>
          <w:rFonts w:asciiTheme="minorHAnsi" w:hAnsiTheme="minorHAnsi"/>
          <w:bCs/>
          <w:sz w:val="28"/>
          <w:szCs w:val="28"/>
        </w:rPr>
        <w:t xml:space="preserve">                 Castle Balfour Demesne</w:t>
      </w:r>
    </w:p>
    <w:p>
      <w:pPr>
        <w:pStyle w:val="Heading2"/>
        <w:rPr>
          <w:rFonts w:asciiTheme="minorHAnsi" w:hAnsiTheme="minorHAnsi"/>
          <w:b w:val="0"/>
          <w:bCs/>
          <w:szCs w:val="28"/>
        </w:rPr>
      </w:pPr>
      <w:r>
        <w:rPr>
          <w:rFonts w:asciiTheme="minorHAnsi" w:hAnsiTheme="minorHAnsi"/>
          <w:b w:val="0"/>
          <w:bCs/>
          <w:szCs w:val="28"/>
        </w:rPr>
        <w:t xml:space="preserve">                 Lisnaskea</w:t>
      </w:r>
    </w:p>
    <w:p>
      <w:pPr>
        <w:rPr>
          <w:rFonts w:asciiTheme="minorHAnsi" w:hAnsiTheme="minorHAnsi"/>
          <w:bCs/>
          <w:sz w:val="28"/>
          <w:szCs w:val="28"/>
        </w:rPr>
      </w:pPr>
      <w:r>
        <w:rPr>
          <w:rFonts w:asciiTheme="minorHAnsi" w:hAnsiTheme="minorHAnsi"/>
          <w:bCs/>
          <w:sz w:val="28"/>
          <w:szCs w:val="28"/>
        </w:rPr>
        <w:t xml:space="preserve">                 Co. Fermanagh</w:t>
      </w:r>
    </w:p>
    <w:p>
      <w:pPr>
        <w:rPr>
          <w:rFonts w:asciiTheme="minorHAnsi" w:hAnsiTheme="minorHAnsi"/>
          <w:bCs/>
          <w:sz w:val="28"/>
          <w:szCs w:val="28"/>
        </w:rPr>
      </w:pPr>
      <w:r>
        <w:rPr>
          <w:rFonts w:asciiTheme="minorHAnsi" w:hAnsiTheme="minorHAnsi"/>
          <w:bCs/>
          <w:sz w:val="28"/>
          <w:szCs w:val="28"/>
        </w:rPr>
        <w:t xml:space="preserve">                 BT92 0JH</w:t>
      </w:r>
    </w:p>
    <w:p>
      <w:pPr>
        <w:rPr>
          <w:rFonts w:asciiTheme="minorHAnsi" w:hAnsiTheme="minorHAnsi"/>
          <w:bCs/>
          <w:sz w:val="28"/>
          <w:szCs w:val="28"/>
          <w:lang w:val="fr-FR"/>
        </w:rPr>
      </w:pPr>
    </w:p>
    <w:p>
      <w:pPr>
        <w:rPr>
          <w:rFonts w:asciiTheme="minorHAnsi" w:hAnsiTheme="minorHAnsi"/>
          <w:bCs/>
          <w:sz w:val="28"/>
          <w:szCs w:val="28"/>
          <w:lang w:val="fr-FR"/>
        </w:rPr>
      </w:pPr>
      <w:proofErr w:type="gramStart"/>
      <w:r>
        <w:rPr>
          <w:rFonts w:asciiTheme="minorHAnsi" w:hAnsiTheme="minorHAnsi"/>
          <w:bCs/>
          <w:sz w:val="28"/>
          <w:szCs w:val="28"/>
          <w:lang w:val="fr-FR"/>
        </w:rPr>
        <w:t>Tel:</w:t>
      </w:r>
      <w:proofErr w:type="gramEnd"/>
      <w:r>
        <w:rPr>
          <w:rFonts w:asciiTheme="minorHAnsi" w:hAnsiTheme="minorHAnsi"/>
          <w:bCs/>
          <w:sz w:val="28"/>
          <w:szCs w:val="28"/>
          <w:lang w:val="fr-FR"/>
        </w:rPr>
        <w:t xml:space="preserve"> 028 677 21212</w:t>
      </w:r>
    </w:p>
    <w:p>
      <w:pPr>
        <w:rPr>
          <w:rFonts w:asciiTheme="minorHAnsi" w:hAnsiTheme="minorHAnsi"/>
          <w:bCs/>
          <w:sz w:val="28"/>
          <w:szCs w:val="28"/>
          <w:lang w:val="fr-FR"/>
        </w:rPr>
      </w:pPr>
    </w:p>
    <w:p>
      <w:pPr>
        <w:rPr>
          <w:rFonts w:asciiTheme="minorHAnsi" w:hAnsiTheme="minorHAnsi"/>
          <w:bCs/>
          <w:sz w:val="28"/>
          <w:szCs w:val="28"/>
          <w:lang w:val="fr-FR"/>
        </w:rPr>
      </w:pPr>
      <w:r>
        <w:rPr>
          <w:rFonts w:asciiTheme="minorHAnsi" w:hAnsiTheme="minorHAnsi"/>
          <w:bCs/>
          <w:sz w:val="28"/>
          <w:szCs w:val="28"/>
          <w:lang w:val="fr-FR"/>
        </w:rPr>
        <w:t xml:space="preserve">Email: </w:t>
      </w:r>
      <w:hyperlink r:id="rId13" w:history="1">
        <w:r>
          <w:rPr>
            <w:rStyle w:val="Hyperlink"/>
            <w:rFonts w:asciiTheme="minorHAnsi" w:hAnsiTheme="minorHAnsi"/>
            <w:bCs/>
            <w:sz w:val="28"/>
            <w:szCs w:val="28"/>
            <w:lang w:val="fr-FR"/>
          </w:rPr>
          <w:t>smcconkey603@c2kni.net</w:t>
        </w:r>
      </w:hyperlink>
    </w:p>
    <w:p>
      <w:pPr>
        <w:rPr>
          <w:rFonts w:asciiTheme="minorHAnsi" w:hAnsiTheme="minorHAnsi"/>
          <w:bCs/>
          <w:sz w:val="28"/>
          <w:szCs w:val="28"/>
          <w:lang w:val="fr-FR"/>
        </w:rPr>
      </w:pPr>
      <w:r>
        <w:rPr>
          <w:noProof/>
          <w:lang w:eastAsia="en-GB"/>
        </w:rPr>
        <w:drawing>
          <wp:anchor distT="0" distB="0" distL="114300" distR="114300" simplePos="0" relativeHeight="251780608" behindDoc="1" locked="0" layoutInCell="1" allowOverlap="1">
            <wp:simplePos x="0" y="0"/>
            <wp:positionH relativeFrom="margin">
              <wp:posOffset>1827581</wp:posOffset>
            </wp:positionH>
            <wp:positionV relativeFrom="paragraph">
              <wp:posOffset>200355</wp:posOffset>
            </wp:positionV>
            <wp:extent cx="1688465" cy="2903285"/>
            <wp:effectExtent l="0" t="0" r="6985" b="0"/>
            <wp:wrapNone/>
            <wp:docPr id="6" name="Picture 6" descr="cid:AAD7ACDD-7177-4502-9E21-0E1DF130AD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D7ACDD-7177-4502-9E21-0E1DF130AD70" descr="cid:AAD7ACDD-7177-4502-9E21-0E1DF130AD70"/>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1690010" cy="2905942"/>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6" w:history="1">
        <w:r>
          <w:rPr>
            <w:rStyle w:val="Hyperlink"/>
            <w:rFonts w:asciiTheme="minorHAnsi" w:hAnsiTheme="minorHAnsi"/>
            <w:bCs/>
            <w:sz w:val="28"/>
            <w:szCs w:val="28"/>
            <w:lang w:val="fr-FR"/>
          </w:rPr>
          <w:t>www.moatprimary.org.uk</w:t>
        </w:r>
      </w:hyperlink>
    </w:p>
    <w:p>
      <w:pPr>
        <w:rPr>
          <w:bCs/>
          <w:sz w:val="28"/>
          <w:lang w:val="fr-FR"/>
        </w:rPr>
      </w:pPr>
    </w:p>
    <w:p>
      <w:pPr>
        <w:rPr>
          <w:bCs/>
          <w:sz w:val="28"/>
          <w:lang w:val="fr-FR"/>
        </w:rPr>
      </w:pPr>
    </w:p>
    <w:p>
      <w:pPr>
        <w:rPr>
          <w:bCs/>
          <w:sz w:val="28"/>
          <w:lang w:val="fr-FR"/>
        </w:rPr>
      </w:pPr>
    </w:p>
    <w:p>
      <w:pPr>
        <w:spacing w:line="480" w:lineRule="auto"/>
        <w:rPr>
          <w:sz w:val="28"/>
          <w:lang w:val="fr-FR"/>
        </w:rPr>
      </w:pPr>
      <w:r>
        <w:rPr>
          <w:sz w:val="28"/>
          <w:lang w:val="fr-FR"/>
        </w:rPr>
        <w:t xml:space="preserve">                                             </w:t>
      </w:r>
    </w:p>
    <w:p>
      <w:pPr>
        <w:spacing w:line="480" w:lineRule="auto"/>
        <w:rPr>
          <w:sz w:val="28"/>
          <w:lang w:val="fr-FR"/>
        </w:rPr>
      </w:pPr>
    </w:p>
    <w:p>
      <w:pPr>
        <w:spacing w:line="480" w:lineRule="auto"/>
        <w:rPr>
          <w:sz w:val="28"/>
          <w:lang w:val="fr-FR"/>
        </w:rPr>
      </w:pPr>
    </w:p>
    <w:p>
      <w:pPr>
        <w:spacing w:line="480" w:lineRule="auto"/>
        <w:rPr>
          <w:sz w:val="28"/>
          <w:lang w:val="fr-FR"/>
        </w:rPr>
      </w:pPr>
    </w:p>
    <w:p>
      <w:pPr>
        <w:spacing w:line="480" w:lineRule="auto"/>
        <w:rPr>
          <w:sz w:val="28"/>
          <w:lang w:val="fr-FR"/>
        </w:rPr>
      </w:pPr>
      <w:r>
        <w:rPr>
          <w:noProof/>
          <w:lang w:eastAsia="en-GB"/>
        </w:rPr>
        <mc:AlternateContent>
          <mc:Choice Requires="wps">
            <w:drawing>
              <wp:anchor distT="0" distB="0" distL="114300" distR="114300" simplePos="0" relativeHeight="251625984" behindDoc="0" locked="0" layoutInCell="1" allowOverlap="1">
                <wp:simplePos x="0" y="0"/>
                <wp:positionH relativeFrom="column">
                  <wp:posOffset>981075</wp:posOffset>
                </wp:positionH>
                <wp:positionV relativeFrom="paragraph">
                  <wp:posOffset>149860</wp:posOffset>
                </wp:positionV>
                <wp:extent cx="3571875" cy="1037538"/>
                <wp:effectExtent l="0" t="0" r="9525" b="0"/>
                <wp:wrapNone/>
                <wp:docPr id="4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037538"/>
                        </a:xfrm>
                        <a:prstGeom prst="rect">
                          <a:avLst/>
                        </a:prstGeom>
                        <a:solidFill>
                          <a:schemeClr val="accent5">
                            <a:lumMod val="20000"/>
                            <a:lumOff val="80000"/>
                          </a:schemeClr>
                        </a:solidFill>
                        <a:ln>
                          <a:noFill/>
                        </a:ln>
                      </wps:spPr>
                      <wps:txbx>
                        <w:txbxContent>
                          <w:p>
                            <w:pPr>
                              <w:rPr>
                                <w:rFonts w:asciiTheme="minorHAnsi" w:hAnsiTheme="minorHAnsi"/>
                                <w:b/>
                                <w:bCs/>
                                <w:sz w:val="28"/>
                                <w:szCs w:val="28"/>
                              </w:rPr>
                            </w:pPr>
                          </w:p>
                          <w:p>
                            <w:pPr>
                              <w:jc w:val="center"/>
                              <w:rPr>
                                <w:rFonts w:asciiTheme="minorHAnsi" w:hAnsiTheme="minorHAnsi"/>
                                <w:sz w:val="28"/>
                                <w:szCs w:val="28"/>
                              </w:rPr>
                            </w:pPr>
                            <w:r>
                              <w:rPr>
                                <w:rFonts w:asciiTheme="minorHAnsi" w:hAnsiTheme="minorHAnsi"/>
                                <w:b/>
                                <w:bCs/>
                                <w:sz w:val="28"/>
                                <w:szCs w:val="28"/>
                              </w:rPr>
                              <w:t>Principal</w:t>
                            </w:r>
                          </w:p>
                          <w:p>
                            <w:pPr>
                              <w:pStyle w:val="BodyText2"/>
                              <w:overflowPunct/>
                              <w:autoSpaceDE/>
                              <w:autoSpaceDN/>
                              <w:adjustRightInd/>
                              <w:textAlignment w:val="auto"/>
                              <w:rPr>
                                <w:rFonts w:asciiTheme="minorHAnsi" w:hAnsiTheme="minorHAnsi"/>
                                <w:bCs w:val="0"/>
                                <w:sz w:val="27"/>
                                <w:szCs w:val="27"/>
                              </w:rPr>
                            </w:pPr>
                            <w:r>
                              <w:rPr>
                                <w:rFonts w:asciiTheme="minorHAnsi" w:hAnsiTheme="minorHAnsi"/>
                                <w:bCs w:val="0"/>
                                <w:sz w:val="27"/>
                                <w:szCs w:val="27"/>
                              </w:rPr>
                              <w:t xml:space="preserve">Mrs Sonya McConkey B.Ed. (Hons) BDA ATS </w:t>
                            </w:r>
                          </w:p>
                          <w:p>
                            <w:pPr>
                              <w:pStyle w:val="BodyText2"/>
                              <w:overflowPunct/>
                              <w:autoSpaceDE/>
                              <w:autoSpaceDN/>
                              <w:adjustRightInd/>
                              <w:textAlignment w:val="auto"/>
                              <w:rPr>
                                <w:rFonts w:asciiTheme="minorHAnsi" w:hAnsiTheme="minorHAnsi"/>
                                <w:bCs w:val="0"/>
                                <w:sz w:val="27"/>
                                <w:szCs w:val="27"/>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8" type="#_x0000_t202" style="position:absolute;margin-left:77.25pt;margin-top:11.8pt;width:281.25pt;height:81.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QpMLAIAAEIEAAAOAAAAZHJzL2Uyb0RvYy54bWysU9uO0zAQfUfiHyy/0yS90BI1XS1dLUJa&#10;FqRdPsB1nMbC9hjbbbJ8PWO7LQXeEC+WZ8Y+c2bOzPpm1IochfMSTEOrSUmJMBxaafYN/fp8/2ZF&#10;iQ/MtEyBEQ19EZ7ebF6/Wg+2FlPoQbXCEQQxvh5sQ/sQbF0UnvdCMz8BKwwGO3CaBTTdvmgdGxBd&#10;q2Jalm+LAVxrHXDhPXrvcpBuEn7XCR4+d50XgaiGIreQTpfOXTyLzZrVe8dsL/mJBvsHFppJg0kv&#10;UHcsMHJw8i8oLbkDD12YcNAFdJ3kItWA1VTlH9U89cyKVAs2x9tLm/z/g+WPxy+OyLah84oSwzRq&#10;9CzGQN7DSKpp7M9gfY3Pniw+DCP6UedUq7cPwL95YmDbM7MXt87B0AvWIr8q/iyuvmYcH0F2wydo&#10;MQ87BEhAY+d0bB62gyA66vRy0SZy4eicLZbVarmghGOsKmfLxWyVcrD6/N06Hz4I0CReGupQ/ATP&#10;jg8+RDqsPj+J2Two2d5LpZIRB05slSNHhqPCOBcmLNJ3ddDIN/tx5MrT0KAbRyu7V2c3pkijG5FS&#10;wt+SKBNTGYhJM5/swRpPDGPDYo9yt8K4G5M2Fx120L5gBx3kQcbFw0sP7gclAw5xQ/33A3OCEvXR&#10;oArvqvk8Tn0y5ovlFA13HdldR5jhCNXQQEm+bkPelIN1ct9jpqy7gVtUrpOpp5FxZnXSGwc1VX5a&#10;qrgJ13Z69Wv1Nz8BAAD//wMAUEsDBBQABgAIAAAAIQAKMyWD3gAAAAoBAAAPAAAAZHJzL2Rvd25y&#10;ZXYueG1sTI/NTsMwEITvSH0Haytxo07/qxCnQkgpF4RK4QG2sZtEtdeR7baBp2c5wW1H82l2ptgO&#10;zoqrCbHzpGA6yUAYqr3uqFHw+VE9bEDEhKTRejIKvkyEbTm6KzDX/kbv5npIjeAQijkqaFPqcylj&#10;3RqHceJ7Q+ydfHCYWIZG6oA3DndWzrJsJR12xB9a7M1za+rz4eIUnNthf9q9hDDf4Xf19upt1Sys&#10;Uvfj4ekRRDJD+oPhtz5Xh5I7Hf2FdBSW9XKxZFTBbL4CwcB6uuZxR3Y2fMiykP8nlD8AAAD//wMA&#10;UEsBAi0AFAAGAAgAAAAhALaDOJL+AAAA4QEAABMAAAAAAAAAAAAAAAAAAAAAAFtDb250ZW50X1R5&#10;cGVzXS54bWxQSwECLQAUAAYACAAAACEAOP0h/9YAAACUAQAACwAAAAAAAAAAAAAAAAAvAQAAX3Jl&#10;bHMvLnJlbHNQSwECLQAUAAYACAAAACEAyBkKTCwCAABCBAAADgAAAAAAAAAAAAAAAAAuAgAAZHJz&#10;L2Uyb0RvYy54bWxQSwECLQAUAAYACAAAACEACjMlg94AAAAKAQAADwAAAAAAAAAAAAAAAACGBAAA&#10;ZHJzL2Rvd25yZXYueG1sUEsFBgAAAAAEAAQA8wAAAJEFAAAAAA==&#10;" fillcolor="#daeef3 [664]" stroked="f">
                <v:textbox>
                  <w:txbxContent>
                    <w:p>
                      <w:pPr>
                        <w:rPr>
                          <w:rFonts w:asciiTheme="minorHAnsi" w:hAnsiTheme="minorHAnsi"/>
                          <w:b/>
                          <w:bCs/>
                          <w:sz w:val="28"/>
                          <w:szCs w:val="28"/>
                        </w:rPr>
                      </w:pPr>
                    </w:p>
                    <w:p>
                      <w:pPr>
                        <w:jc w:val="center"/>
                        <w:rPr>
                          <w:rFonts w:asciiTheme="minorHAnsi" w:hAnsiTheme="minorHAnsi"/>
                          <w:sz w:val="28"/>
                          <w:szCs w:val="28"/>
                        </w:rPr>
                      </w:pPr>
                      <w:r>
                        <w:rPr>
                          <w:rFonts w:asciiTheme="minorHAnsi" w:hAnsiTheme="minorHAnsi"/>
                          <w:b/>
                          <w:bCs/>
                          <w:sz w:val="28"/>
                          <w:szCs w:val="28"/>
                        </w:rPr>
                        <w:t>Principal</w:t>
                      </w:r>
                    </w:p>
                    <w:p>
                      <w:pPr>
                        <w:pStyle w:val="BodyText2"/>
                        <w:overflowPunct/>
                        <w:autoSpaceDE/>
                        <w:autoSpaceDN/>
                        <w:adjustRightInd/>
                        <w:textAlignment w:val="auto"/>
                        <w:rPr>
                          <w:rFonts w:asciiTheme="minorHAnsi" w:hAnsiTheme="minorHAnsi"/>
                          <w:bCs w:val="0"/>
                          <w:sz w:val="27"/>
                          <w:szCs w:val="27"/>
                        </w:rPr>
                      </w:pPr>
                      <w:r>
                        <w:rPr>
                          <w:rFonts w:asciiTheme="minorHAnsi" w:hAnsiTheme="minorHAnsi"/>
                          <w:bCs w:val="0"/>
                          <w:sz w:val="27"/>
                          <w:szCs w:val="27"/>
                        </w:rPr>
                        <w:t xml:space="preserve">Mrs Sonya McConkey B.Ed. (Hons) BDA ATS </w:t>
                      </w:r>
                    </w:p>
                    <w:p>
                      <w:pPr>
                        <w:pStyle w:val="BodyText2"/>
                        <w:overflowPunct/>
                        <w:autoSpaceDE/>
                        <w:autoSpaceDN/>
                        <w:adjustRightInd/>
                        <w:textAlignment w:val="auto"/>
                        <w:rPr>
                          <w:rFonts w:asciiTheme="minorHAnsi" w:hAnsiTheme="minorHAnsi"/>
                          <w:bCs w:val="0"/>
                          <w:sz w:val="27"/>
                          <w:szCs w:val="27"/>
                        </w:rPr>
                      </w:pPr>
                    </w:p>
                  </w:txbxContent>
                </v:textbox>
              </v:shape>
            </w:pict>
          </mc:Fallback>
        </mc:AlternateContent>
      </w:r>
    </w:p>
    <w:p>
      <w:pPr>
        <w:spacing w:line="480" w:lineRule="auto"/>
        <w:rPr>
          <w:sz w:val="28"/>
          <w:lang w:val="fr-FR"/>
        </w:rPr>
      </w:pPr>
    </w:p>
    <w:p>
      <w:pPr>
        <w:spacing w:line="480" w:lineRule="auto"/>
        <w:rPr>
          <w:b/>
          <w:sz w:val="28"/>
          <w:lang w:val="fr-FR"/>
        </w:rPr>
      </w:pPr>
    </w:p>
    <w:p>
      <w:pPr>
        <w:autoSpaceDE w:val="0"/>
        <w:autoSpaceDN w:val="0"/>
        <w:adjustRightInd w:val="0"/>
        <w:jc w:val="both"/>
        <w:rPr>
          <w:rFonts w:asciiTheme="minorHAnsi" w:hAnsiTheme="minorHAnsi" w:cs="Comic Sans MS"/>
          <w:b/>
          <w:bCs/>
          <w:sz w:val="28"/>
          <w:szCs w:val="28"/>
          <w:lang w:eastAsia="en-GB"/>
        </w:rPr>
      </w:pPr>
      <w:r>
        <w:rPr>
          <w:rFonts w:ascii="Comic Sans MS" w:hAnsi="Comic Sans MS"/>
        </w:rPr>
        <w:tab/>
      </w:r>
      <w:r>
        <w:rPr>
          <w:rFonts w:asciiTheme="minorHAnsi" w:hAnsiTheme="minorHAnsi" w:cs="Comic Sans MS"/>
          <w:b/>
          <w:bCs/>
          <w:sz w:val="28"/>
          <w:szCs w:val="28"/>
          <w:lang w:eastAsia="en-GB"/>
        </w:rPr>
        <w:t>We believe that each child will succeed through the school as we provide:</w:t>
      </w:r>
    </w:p>
    <w:p>
      <w:pPr>
        <w:pStyle w:val="ListParagraph"/>
        <w:numPr>
          <w:ilvl w:val="0"/>
          <w:numId w:val="27"/>
        </w:num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a safe, caring, happy, stimulating, learning environment</w:t>
      </w:r>
    </w:p>
    <w:p>
      <w:pPr>
        <w:pStyle w:val="ListParagraph"/>
        <w:numPr>
          <w:ilvl w:val="0"/>
          <w:numId w:val="27"/>
        </w:num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a broad, balanced, relevant, differentiated and challenging curriculum</w:t>
      </w:r>
    </w:p>
    <w:p>
      <w:pPr>
        <w:pStyle w:val="ListParagraph"/>
        <w:numPr>
          <w:ilvl w:val="0"/>
          <w:numId w:val="27"/>
        </w:num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a wide range of teaching and learning strategies, which address the child’s needs</w:t>
      </w:r>
    </w:p>
    <w:p>
      <w:pPr>
        <w:pStyle w:val="ListParagraph"/>
        <w:numPr>
          <w:ilvl w:val="0"/>
          <w:numId w:val="27"/>
        </w:num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a climate of support, encouragement and realistic high expectations</w:t>
      </w:r>
    </w:p>
    <w:p>
      <w:pPr>
        <w:pStyle w:val="ListParagraph"/>
        <w:numPr>
          <w:ilvl w:val="0"/>
          <w:numId w:val="27"/>
        </w:num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a wide range of up-to-date learning resources</w:t>
      </w:r>
    </w:p>
    <w:p>
      <w:pPr>
        <w:pStyle w:val="ListParagraph"/>
        <w:numPr>
          <w:ilvl w:val="0"/>
          <w:numId w:val="27"/>
        </w:num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structured planning, monitoring, evaluation and review of teaching and learning</w:t>
      </w:r>
    </w:p>
    <w:p>
      <w:pPr>
        <w:pStyle w:val="ListParagraph"/>
        <w:numPr>
          <w:ilvl w:val="0"/>
          <w:numId w:val="27"/>
        </w:numPr>
        <w:autoSpaceDE w:val="0"/>
        <w:autoSpaceDN w:val="0"/>
        <w:adjustRightInd w:val="0"/>
        <w:jc w:val="both"/>
        <w:rPr>
          <w:rFonts w:asciiTheme="minorHAnsi" w:hAnsiTheme="minorHAnsi" w:cs="Comic Sans MS"/>
          <w:sz w:val="28"/>
          <w:szCs w:val="28"/>
          <w:lang w:eastAsia="en-GB"/>
        </w:rPr>
      </w:pPr>
      <w:r>
        <w:rPr>
          <w:rFonts w:asciiTheme="minorHAnsi" w:eastAsia="Arial Unicode MS" w:hAnsiTheme="minorHAnsi" w:cs="Arial Unicode MS"/>
          <w:sz w:val="28"/>
          <w:szCs w:val="28"/>
          <w:lang w:eastAsia="en-GB"/>
        </w:rPr>
        <w:t>o</w:t>
      </w:r>
      <w:r>
        <w:rPr>
          <w:rFonts w:asciiTheme="minorHAnsi" w:hAnsiTheme="minorHAnsi" w:cs="Comic Sans MS"/>
          <w:sz w:val="28"/>
          <w:szCs w:val="28"/>
          <w:lang w:eastAsia="en-GB"/>
        </w:rPr>
        <w:t>pportunities for working with and involving parents in school life and developing close links with the community</w:t>
      </w:r>
    </w:p>
    <w:p>
      <w:pPr>
        <w:pStyle w:val="ListParagraph"/>
        <w:numPr>
          <w:ilvl w:val="0"/>
          <w:numId w:val="27"/>
        </w:num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an extensive range of extra-curricular activities and educational visits</w:t>
      </w:r>
    </w:p>
    <w:p>
      <w:pPr>
        <w:pStyle w:val="ListParagraph"/>
        <w:numPr>
          <w:ilvl w:val="0"/>
          <w:numId w:val="27"/>
        </w:num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Christian values to promote moral and spiritual development</w:t>
      </w:r>
    </w:p>
    <w:p>
      <w:pPr>
        <w:pStyle w:val="ListParagraph"/>
        <w:numPr>
          <w:ilvl w:val="0"/>
          <w:numId w:val="27"/>
        </w:numPr>
        <w:jc w:val="both"/>
        <w:rPr>
          <w:rFonts w:asciiTheme="minorHAnsi" w:hAnsiTheme="minorHAnsi"/>
          <w:b/>
          <w:bCs/>
          <w:sz w:val="28"/>
          <w:szCs w:val="28"/>
          <w:u w:val="single"/>
        </w:rPr>
      </w:pPr>
      <w:r>
        <w:rPr>
          <w:rFonts w:asciiTheme="minorHAnsi" w:hAnsiTheme="minorHAnsi" w:cs="Comic Sans MS"/>
          <w:sz w:val="28"/>
          <w:szCs w:val="28"/>
          <w:lang w:eastAsia="en-GB"/>
        </w:rPr>
        <w:t>continual staff development to improve the teaching and learning within the school</w:t>
      </w:r>
    </w:p>
    <w:p>
      <w:pPr>
        <w:tabs>
          <w:tab w:val="left" w:pos="1215"/>
        </w:tabs>
        <w:rPr>
          <w:rFonts w:ascii="Comic Sans MS" w:hAnsi="Comic Sans MS"/>
        </w:rPr>
      </w:pPr>
    </w:p>
    <w:p>
      <w:pPr>
        <w:tabs>
          <w:tab w:val="left" w:pos="1498"/>
        </w:tabs>
        <w:rPr>
          <w:rFonts w:ascii="Comic Sans MS" w:hAnsi="Comic Sans MS" w:cs="Comic Sans MS"/>
          <w:b/>
          <w:bCs/>
          <w:color w:val="000080"/>
          <w:sz w:val="36"/>
          <w:szCs w:val="36"/>
          <w:lang w:eastAsia="en-GB"/>
        </w:rPr>
      </w:pPr>
      <w:r>
        <w:rPr>
          <w:rFonts w:ascii="Comic Sans MS" w:hAnsi="Comic Sans MS" w:cs="Comic Sans MS"/>
          <w:b/>
          <w:bCs/>
          <w:color w:val="000080"/>
          <w:sz w:val="36"/>
          <w:szCs w:val="36"/>
          <w:lang w:eastAsia="en-GB"/>
        </w:rPr>
        <w:lastRenderedPageBreak/>
        <w:tab/>
      </w:r>
      <w:r>
        <w:rPr>
          <w:rFonts w:ascii="Comic Sans MS" w:hAnsi="Comic Sans MS" w:cs="Comic Sans MS"/>
          <w:b/>
          <w:bCs/>
          <w:noProof/>
          <w:color w:val="000080"/>
          <w:sz w:val="36"/>
          <w:szCs w:val="36"/>
          <w:lang w:eastAsia="en-GB"/>
        </w:rPr>
        <w:drawing>
          <wp:inline distT="0" distB="0" distL="0" distR="0">
            <wp:extent cx="5720343" cy="4226011"/>
            <wp:effectExtent l="0" t="0" r="0" b="3175"/>
            <wp:docPr id="19" name="Picture 19" descr="C:\Users\DELL\Downloads\IMG_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wnloads\IMG_1632.jpg"/>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725466" cy="4229796"/>
                    </a:xfrm>
                    <a:prstGeom prst="rect">
                      <a:avLst/>
                    </a:prstGeom>
                    <a:noFill/>
                    <a:ln>
                      <a:noFill/>
                    </a:ln>
                    <a:effectLst>
                      <a:softEdge rad="635000"/>
                    </a:effectLst>
                    <a:extLst>
                      <a:ext uri="{53640926-AAD7-44D8-BBD7-CCE9431645EC}">
                        <a14:shadowObscured xmlns:a14="http://schemas.microsoft.com/office/drawing/2010/main"/>
                      </a:ext>
                    </a:extLst>
                  </pic:spPr>
                </pic:pic>
              </a:graphicData>
            </a:graphic>
          </wp:inline>
        </w:drawing>
      </w:r>
    </w:p>
    <w:p>
      <w:pPr>
        <w:autoSpaceDE w:val="0"/>
        <w:autoSpaceDN w:val="0"/>
        <w:adjustRightInd w:val="0"/>
        <w:jc w:val="center"/>
        <w:rPr>
          <w:rFonts w:ascii="Comic Sans MS" w:hAnsi="Comic Sans MS" w:cs="Comic Sans MS"/>
          <w:b/>
          <w:bCs/>
          <w:color w:val="000080"/>
          <w:sz w:val="36"/>
          <w:szCs w:val="36"/>
          <w:lang w:eastAsia="en-GB"/>
        </w:rPr>
      </w:pPr>
    </w:p>
    <w:p>
      <w:pPr>
        <w:autoSpaceDE w:val="0"/>
        <w:autoSpaceDN w:val="0"/>
        <w:adjustRightInd w:val="0"/>
        <w:jc w:val="center"/>
        <w:rPr>
          <w:rFonts w:ascii="Comic Sans MS" w:hAnsi="Comic Sans MS" w:cs="Comic Sans MS"/>
          <w:b/>
          <w:bCs/>
          <w:color w:val="000080"/>
          <w:sz w:val="36"/>
          <w:szCs w:val="36"/>
          <w:lang w:eastAsia="en-GB"/>
        </w:rPr>
      </w:pPr>
    </w:p>
    <w:p>
      <w:pPr>
        <w:autoSpaceDE w:val="0"/>
        <w:autoSpaceDN w:val="0"/>
        <w:adjustRightInd w:val="0"/>
        <w:jc w:val="center"/>
        <w:rPr>
          <w:rFonts w:ascii="Comic Sans MS" w:hAnsi="Comic Sans MS" w:cs="Comic Sans MS"/>
          <w:b/>
          <w:bCs/>
          <w:color w:val="000080"/>
          <w:sz w:val="36"/>
          <w:szCs w:val="36"/>
          <w:lang w:eastAsia="en-GB"/>
        </w:rPr>
      </w:pPr>
      <w:r>
        <w:rPr>
          <w:rFonts w:ascii="Comic Sans MS" w:hAnsi="Comic Sans MS" w:cs="Comic Sans MS"/>
          <w:b/>
          <w:bCs/>
          <w:color w:val="000080"/>
          <w:sz w:val="36"/>
          <w:szCs w:val="36"/>
          <w:lang w:eastAsia="en-GB"/>
        </w:rPr>
        <w:t>OUR SCHOOL VISION</w:t>
      </w:r>
    </w:p>
    <w:p>
      <w:pPr>
        <w:autoSpaceDE w:val="0"/>
        <w:autoSpaceDN w:val="0"/>
        <w:adjustRightInd w:val="0"/>
        <w:jc w:val="center"/>
        <w:rPr>
          <w:rFonts w:ascii="Comic Sans MS" w:hAnsi="Comic Sans MS" w:cs="Comic Sans MS"/>
          <w:b/>
          <w:bCs/>
          <w:color w:val="000080"/>
          <w:sz w:val="36"/>
          <w:szCs w:val="36"/>
          <w:lang w:eastAsia="en-GB"/>
        </w:rPr>
      </w:pPr>
    </w:p>
    <w:p>
      <w:pPr>
        <w:autoSpaceDE w:val="0"/>
        <w:autoSpaceDN w:val="0"/>
        <w:adjustRightInd w:val="0"/>
        <w:jc w:val="both"/>
        <w:rPr>
          <w:rFonts w:asciiTheme="minorHAnsi" w:hAnsiTheme="minorHAnsi" w:cs="Comic Sans MS"/>
          <w:color w:val="000080"/>
          <w:sz w:val="28"/>
          <w:szCs w:val="28"/>
          <w:lang w:eastAsia="en-GB"/>
        </w:rPr>
      </w:pPr>
      <w:r>
        <w:rPr>
          <w:rFonts w:asciiTheme="minorHAnsi" w:hAnsiTheme="minorHAnsi" w:cs="Comic Sans MS"/>
          <w:color w:val="000080"/>
          <w:sz w:val="28"/>
          <w:szCs w:val="28"/>
          <w:lang w:eastAsia="en-GB"/>
        </w:rPr>
        <w:t xml:space="preserve">Pupils in the Moat Primary School will learn in a happy, caring environment, where academic, creative, emotional, physical and spiritual needs are nurtured. </w:t>
      </w:r>
    </w:p>
    <w:p>
      <w:pPr>
        <w:autoSpaceDE w:val="0"/>
        <w:autoSpaceDN w:val="0"/>
        <w:adjustRightInd w:val="0"/>
        <w:jc w:val="both"/>
        <w:rPr>
          <w:rFonts w:asciiTheme="minorHAnsi" w:hAnsiTheme="minorHAnsi" w:cs="Comic Sans MS"/>
          <w:color w:val="000080"/>
          <w:sz w:val="28"/>
          <w:szCs w:val="28"/>
          <w:lang w:eastAsia="en-GB"/>
        </w:rPr>
      </w:pPr>
    </w:p>
    <w:p>
      <w:pPr>
        <w:autoSpaceDE w:val="0"/>
        <w:autoSpaceDN w:val="0"/>
        <w:adjustRightInd w:val="0"/>
        <w:jc w:val="both"/>
        <w:rPr>
          <w:rFonts w:asciiTheme="minorHAnsi" w:hAnsiTheme="minorHAnsi" w:cs="Comic Sans MS"/>
          <w:color w:val="000080"/>
          <w:sz w:val="28"/>
          <w:szCs w:val="28"/>
          <w:lang w:eastAsia="en-GB"/>
        </w:rPr>
      </w:pPr>
      <w:r>
        <w:rPr>
          <w:rFonts w:asciiTheme="minorHAnsi" w:hAnsiTheme="minorHAnsi" w:cs="Comic Sans MS"/>
          <w:color w:val="000080"/>
          <w:sz w:val="28"/>
          <w:szCs w:val="28"/>
          <w:lang w:eastAsia="en-GB"/>
        </w:rPr>
        <w:t xml:space="preserve">We will develop motivated, enthusiastic, confident and successful learners who will take ownership of their learning and become reflective, resilient, life-long learners. We will encourage respect for themselves, others, property and the environment. </w:t>
      </w:r>
    </w:p>
    <w:p>
      <w:pPr>
        <w:autoSpaceDE w:val="0"/>
        <w:autoSpaceDN w:val="0"/>
        <w:adjustRightInd w:val="0"/>
        <w:jc w:val="both"/>
        <w:rPr>
          <w:rFonts w:asciiTheme="minorHAnsi" w:hAnsiTheme="minorHAnsi" w:cs="Comic Sans MS"/>
          <w:color w:val="000080"/>
          <w:sz w:val="28"/>
          <w:szCs w:val="28"/>
          <w:lang w:eastAsia="en-GB"/>
        </w:rPr>
      </w:pPr>
    </w:p>
    <w:p>
      <w:pPr>
        <w:autoSpaceDE w:val="0"/>
        <w:autoSpaceDN w:val="0"/>
        <w:adjustRightInd w:val="0"/>
        <w:jc w:val="both"/>
        <w:rPr>
          <w:rFonts w:asciiTheme="minorHAnsi" w:hAnsiTheme="minorHAnsi" w:cs="Comic Sans MS"/>
          <w:color w:val="000080"/>
          <w:sz w:val="28"/>
          <w:szCs w:val="28"/>
          <w:lang w:eastAsia="en-GB"/>
        </w:rPr>
      </w:pPr>
      <w:r>
        <w:rPr>
          <w:rFonts w:asciiTheme="minorHAnsi" w:hAnsiTheme="minorHAnsi" w:cs="Comic Sans MS"/>
          <w:color w:val="000080"/>
          <w:sz w:val="28"/>
          <w:szCs w:val="28"/>
          <w:lang w:eastAsia="en-GB"/>
        </w:rPr>
        <w:t xml:space="preserve">We believe we are facilitators of learning, catering for a variety of learning styles; allowing pupils to collaborate and helping them connect their learning. </w:t>
      </w:r>
    </w:p>
    <w:p>
      <w:pPr>
        <w:autoSpaceDE w:val="0"/>
        <w:autoSpaceDN w:val="0"/>
        <w:adjustRightInd w:val="0"/>
        <w:jc w:val="both"/>
        <w:rPr>
          <w:rFonts w:asciiTheme="minorHAnsi" w:hAnsiTheme="minorHAnsi" w:cs="Comic Sans MS"/>
          <w:color w:val="000080"/>
          <w:sz w:val="28"/>
          <w:szCs w:val="28"/>
          <w:lang w:eastAsia="en-GB"/>
        </w:rPr>
      </w:pPr>
    </w:p>
    <w:p>
      <w:pPr>
        <w:autoSpaceDE w:val="0"/>
        <w:autoSpaceDN w:val="0"/>
        <w:adjustRightInd w:val="0"/>
        <w:jc w:val="both"/>
        <w:rPr>
          <w:rFonts w:asciiTheme="minorHAnsi" w:hAnsiTheme="minorHAnsi" w:cs="Comic Sans MS"/>
          <w:color w:val="000080"/>
          <w:sz w:val="28"/>
          <w:szCs w:val="28"/>
          <w:lang w:eastAsia="en-GB"/>
        </w:rPr>
      </w:pPr>
      <w:r>
        <w:rPr>
          <w:rFonts w:asciiTheme="minorHAnsi" w:hAnsiTheme="minorHAnsi" w:cs="Comic Sans MS"/>
          <w:color w:val="000080"/>
          <w:sz w:val="28"/>
          <w:szCs w:val="28"/>
          <w:lang w:eastAsia="en-GB"/>
        </w:rPr>
        <w:t>Valuable links with the local community and other educational establishments will provide further enriching learning experiences, benefitting both the school and the community.</w:t>
      </w:r>
    </w:p>
    <w:p>
      <w:pPr>
        <w:pStyle w:val="Heading8"/>
        <w:tabs>
          <w:tab w:val="left" w:pos="3120"/>
        </w:tabs>
        <w:rPr>
          <w:i/>
          <w:iCs/>
          <w:sz w:val="44"/>
          <w:u w:val="none"/>
        </w:rPr>
      </w:pPr>
      <w:r>
        <w:rPr>
          <w:i/>
          <w:iCs/>
          <w:sz w:val="44"/>
          <w:u w:val="none"/>
        </w:rPr>
        <w:t>‘Caring, learning, achieving’</w:t>
      </w:r>
    </w:p>
    <w:p>
      <w:pPr>
        <w:rPr>
          <w:rFonts w:ascii="Blackadder ITC" w:hAnsi="Blackadder ITC"/>
          <w:b/>
          <w:bCs/>
          <w:sz w:val="16"/>
        </w:rPr>
      </w:pPr>
    </w:p>
    <w:p>
      <w:pPr>
        <w:pStyle w:val="Footer"/>
        <w:tabs>
          <w:tab w:val="clear" w:pos="4153"/>
          <w:tab w:val="clear" w:pos="8306"/>
        </w:tabs>
        <w:overflowPunct/>
        <w:autoSpaceDE/>
        <w:autoSpaceDN/>
        <w:adjustRightInd/>
        <w:textAlignment w:val="auto"/>
        <w:rPr>
          <w:rFonts w:ascii="Comic Sans MS" w:hAnsi="Comic Sans MS"/>
          <w:b/>
          <w:bCs/>
          <w:sz w:val="40"/>
          <w:szCs w:val="40"/>
        </w:rPr>
      </w:pPr>
    </w:p>
    <w:p>
      <w:pPr>
        <w:pStyle w:val="Footer"/>
        <w:tabs>
          <w:tab w:val="clear" w:pos="4153"/>
          <w:tab w:val="clear" w:pos="8306"/>
        </w:tabs>
        <w:overflowPunct/>
        <w:autoSpaceDE/>
        <w:autoSpaceDN/>
        <w:adjustRightInd/>
        <w:textAlignment w:val="auto"/>
        <w:rPr>
          <w:rFonts w:ascii="Comic Sans MS" w:hAnsi="Comic Sans MS"/>
          <w:sz w:val="40"/>
          <w:szCs w:val="40"/>
        </w:rPr>
      </w:pPr>
      <w:r>
        <w:rPr>
          <w:rFonts w:ascii="Comic Sans MS" w:hAnsi="Comic Sans MS"/>
          <w:b/>
          <w:bCs/>
          <w:sz w:val="40"/>
          <w:szCs w:val="40"/>
        </w:rPr>
        <w:lastRenderedPageBreak/>
        <w:t>Principal’s Address</w:t>
      </w:r>
    </w:p>
    <w:p>
      <w:pPr>
        <w:pStyle w:val="Footer"/>
        <w:tabs>
          <w:tab w:val="clear" w:pos="4153"/>
          <w:tab w:val="clear" w:pos="8306"/>
        </w:tabs>
        <w:overflowPunct/>
        <w:autoSpaceDE/>
        <w:autoSpaceDN/>
        <w:adjustRightInd/>
        <w:textAlignment w:val="auto"/>
        <w:rPr>
          <w:sz w:val="16"/>
          <w:szCs w:val="24"/>
        </w:rPr>
      </w:pPr>
    </w:p>
    <w:p>
      <w:pPr>
        <w:jc w:val="both"/>
        <w:rPr>
          <w:rFonts w:ascii="Comic Sans MS" w:hAnsi="Comic Sans MS"/>
          <w:color w:val="000000" w:themeColor="text1"/>
          <w:sz w:val="28"/>
        </w:rPr>
      </w:pPr>
      <w:r>
        <w:rPr>
          <w:rFonts w:ascii="Comic Sans MS" w:hAnsi="Comic Sans MS"/>
          <w:color w:val="000000" w:themeColor="text1"/>
          <w:sz w:val="28"/>
        </w:rPr>
        <w:t>Dear Parent,</w:t>
      </w:r>
    </w:p>
    <w:p>
      <w:pPr>
        <w:pStyle w:val="Footer"/>
        <w:tabs>
          <w:tab w:val="clear" w:pos="4153"/>
          <w:tab w:val="clear" w:pos="8306"/>
        </w:tabs>
        <w:overflowPunct/>
        <w:autoSpaceDE/>
        <w:autoSpaceDN/>
        <w:adjustRightInd/>
        <w:jc w:val="both"/>
        <w:textAlignment w:val="auto"/>
        <w:rPr>
          <w:rFonts w:ascii="Comic Sans MS" w:hAnsi="Comic Sans MS"/>
          <w:color w:val="000000" w:themeColor="text1"/>
          <w:sz w:val="16"/>
          <w:szCs w:val="24"/>
        </w:rPr>
      </w:pPr>
    </w:p>
    <w:p>
      <w:pPr>
        <w:jc w:val="both"/>
        <w:rPr>
          <w:rFonts w:ascii="Bradley Hand ITC" w:hAnsi="Bradley Hand ITC"/>
          <w:color w:val="000000" w:themeColor="text1"/>
          <w:sz w:val="28"/>
          <w:szCs w:val="28"/>
        </w:rPr>
      </w:pPr>
      <w:r>
        <w:rPr>
          <w:rFonts w:ascii="Bradley Hand ITC" w:hAnsi="Bradley Hand ITC"/>
          <w:color w:val="000000" w:themeColor="text1"/>
          <w:sz w:val="28"/>
          <w:szCs w:val="28"/>
        </w:rPr>
        <w:t>Welcome to the Moat Primary School. At Moat Primary School we put caring at the heart of everything that we do.</w:t>
      </w:r>
    </w:p>
    <w:p>
      <w:pPr>
        <w:jc w:val="both"/>
        <w:rPr>
          <w:rFonts w:ascii="Bradley Hand ITC" w:hAnsi="Bradley Hand ITC"/>
          <w:color w:val="000000" w:themeColor="text1"/>
          <w:sz w:val="16"/>
          <w:szCs w:val="16"/>
        </w:rPr>
      </w:pPr>
    </w:p>
    <w:p>
      <w:pPr>
        <w:jc w:val="both"/>
        <w:rPr>
          <w:rFonts w:ascii="Bradley Hand ITC" w:hAnsi="Bradley Hand ITC"/>
          <w:color w:val="000000" w:themeColor="text1"/>
          <w:sz w:val="28"/>
          <w:szCs w:val="28"/>
        </w:rPr>
      </w:pPr>
      <w:r>
        <w:rPr>
          <w:rFonts w:ascii="Bradley Hand ITC" w:hAnsi="Bradley Hand ITC"/>
          <w:color w:val="000000" w:themeColor="text1"/>
          <w:sz w:val="28"/>
          <w:szCs w:val="28"/>
        </w:rPr>
        <w:t>The Moat Primary School prides itself in looking after the wellbeing of its pupils, ensuring they are valued, happy and safe, and can learn and grow as unique individuals.  Great emphasis is placed on the personal development of each individual child.  We strive to equip pupils for life in its broadest sense. We offer excellent teaching supported by excellent pastoral care allied to rich educational experiences.</w:t>
      </w:r>
    </w:p>
    <w:p>
      <w:pPr>
        <w:jc w:val="both"/>
        <w:rPr>
          <w:rFonts w:ascii="Bradley Hand ITC" w:hAnsi="Bradley Hand ITC"/>
          <w:color w:val="000000" w:themeColor="text1"/>
          <w:sz w:val="16"/>
          <w:szCs w:val="16"/>
        </w:rPr>
      </w:pPr>
    </w:p>
    <w:p>
      <w:pPr>
        <w:jc w:val="both"/>
        <w:rPr>
          <w:rFonts w:ascii="Bradley Hand ITC" w:hAnsi="Bradley Hand ITC"/>
          <w:color w:val="000000" w:themeColor="text1"/>
          <w:sz w:val="28"/>
          <w:szCs w:val="28"/>
        </w:rPr>
      </w:pPr>
      <w:r>
        <w:rPr>
          <w:rFonts w:ascii="Bradley Hand ITC" w:hAnsi="Bradley Hand ITC"/>
          <w:color w:val="000000" w:themeColor="text1"/>
          <w:sz w:val="28"/>
          <w:szCs w:val="28"/>
        </w:rPr>
        <w:t>The school places an explicit emphasis on the development of skills and capabilities for lifelong learning and for operating effectively in society. We ensure pupils are engaged in their learning through practical, interactive and enjoyable activities and that every child has the opportunity to experience success in learning and achieve as high a standard as possible.</w:t>
      </w:r>
    </w:p>
    <w:p>
      <w:pPr>
        <w:jc w:val="both"/>
        <w:rPr>
          <w:rFonts w:ascii="Bradley Hand ITC" w:hAnsi="Bradley Hand ITC"/>
          <w:color w:val="000000" w:themeColor="text1"/>
          <w:sz w:val="16"/>
          <w:szCs w:val="16"/>
        </w:rPr>
      </w:pPr>
    </w:p>
    <w:p>
      <w:pPr>
        <w:jc w:val="both"/>
        <w:rPr>
          <w:rFonts w:ascii="Bradley Hand ITC" w:hAnsi="Bradley Hand ITC"/>
          <w:color w:val="000000" w:themeColor="text1"/>
          <w:sz w:val="28"/>
          <w:szCs w:val="28"/>
        </w:rPr>
      </w:pPr>
      <w:r>
        <w:rPr>
          <w:rFonts w:ascii="Bradley Hand ITC" w:hAnsi="Bradley Hand ITC"/>
          <w:color w:val="000000" w:themeColor="text1"/>
          <w:sz w:val="28"/>
          <w:szCs w:val="28"/>
        </w:rPr>
        <w:t xml:space="preserve">A highly inclusive culture exists, where everyone matters.  Parental and community involvement are very important aspects of the ethos of the school. There is a very active Parent Teacher Friends Association (PTFA).  </w:t>
      </w:r>
    </w:p>
    <w:p>
      <w:pPr>
        <w:jc w:val="both"/>
        <w:rPr>
          <w:rFonts w:ascii="Bradley Hand ITC" w:hAnsi="Bradley Hand ITC"/>
          <w:color w:val="000000" w:themeColor="text1"/>
          <w:sz w:val="16"/>
          <w:szCs w:val="16"/>
        </w:rPr>
      </w:pPr>
    </w:p>
    <w:p>
      <w:pPr>
        <w:jc w:val="both"/>
        <w:rPr>
          <w:rFonts w:ascii="Bradley Hand ITC" w:hAnsi="Bradley Hand ITC"/>
          <w:color w:val="000000" w:themeColor="text1"/>
          <w:sz w:val="28"/>
          <w:szCs w:val="28"/>
        </w:rPr>
      </w:pPr>
      <w:r>
        <w:rPr>
          <w:rFonts w:ascii="Bradley Hand ITC" w:hAnsi="Bradley Hand ITC"/>
          <w:color w:val="000000" w:themeColor="text1"/>
          <w:sz w:val="28"/>
          <w:szCs w:val="28"/>
        </w:rPr>
        <w:t xml:space="preserve">The school is committed to embracing the skills of the local community and what it has to offer the children </w:t>
      </w:r>
      <w:proofErr w:type="gramStart"/>
      <w:r>
        <w:rPr>
          <w:rFonts w:ascii="Bradley Hand ITC" w:hAnsi="Bradley Hand ITC"/>
          <w:color w:val="000000" w:themeColor="text1"/>
          <w:sz w:val="28"/>
          <w:szCs w:val="28"/>
        </w:rPr>
        <w:t>and also</w:t>
      </w:r>
      <w:proofErr w:type="gramEnd"/>
      <w:r>
        <w:rPr>
          <w:rFonts w:ascii="Bradley Hand ITC" w:hAnsi="Bradley Hand ITC"/>
          <w:color w:val="000000" w:themeColor="text1"/>
          <w:sz w:val="28"/>
          <w:szCs w:val="28"/>
        </w:rPr>
        <w:t xml:space="preserve"> to ensure that the school gives much back in return. </w:t>
      </w:r>
    </w:p>
    <w:p>
      <w:pPr>
        <w:jc w:val="both"/>
        <w:rPr>
          <w:rFonts w:ascii="Bradley Hand ITC" w:hAnsi="Bradley Hand ITC"/>
          <w:color w:val="000000" w:themeColor="text1"/>
          <w:sz w:val="16"/>
          <w:szCs w:val="16"/>
        </w:rPr>
      </w:pPr>
    </w:p>
    <w:p>
      <w:pPr>
        <w:jc w:val="both"/>
        <w:rPr>
          <w:rFonts w:ascii="Bradley Hand ITC" w:hAnsi="Bradley Hand ITC"/>
          <w:color w:val="000000" w:themeColor="text1"/>
          <w:sz w:val="28"/>
          <w:szCs w:val="28"/>
        </w:rPr>
      </w:pPr>
      <w:r>
        <w:rPr>
          <w:rFonts w:ascii="Bradley Hand ITC" w:hAnsi="Bradley Hand ITC"/>
          <w:color w:val="000000" w:themeColor="text1"/>
          <w:sz w:val="28"/>
          <w:szCs w:val="28"/>
        </w:rPr>
        <w:t>The school was awarded ‘Outstanding’ in all areas in the last two inspections (2011, 2015). The Inspection report endorses what the school, parents, pupils and community believe.</w:t>
      </w:r>
    </w:p>
    <w:p>
      <w:pPr>
        <w:jc w:val="both"/>
        <w:rPr>
          <w:rFonts w:ascii="Bradley Hand ITC" w:hAnsi="Bradley Hand ITC"/>
          <w:color w:val="000000" w:themeColor="text1"/>
          <w:sz w:val="16"/>
          <w:szCs w:val="16"/>
        </w:rPr>
      </w:pPr>
      <w:r>
        <w:rPr>
          <w:rFonts w:ascii="Bradley Hand ITC" w:hAnsi="Bradley Hand ITC"/>
          <w:color w:val="000000" w:themeColor="text1"/>
          <w:sz w:val="28"/>
          <w:szCs w:val="28"/>
        </w:rPr>
        <w:t xml:space="preserve"> </w:t>
      </w:r>
    </w:p>
    <w:p>
      <w:pPr>
        <w:jc w:val="both"/>
        <w:rPr>
          <w:rFonts w:ascii="Bradley Hand ITC" w:hAnsi="Bradley Hand ITC"/>
          <w:color w:val="000000" w:themeColor="text1"/>
          <w:sz w:val="28"/>
          <w:szCs w:val="28"/>
        </w:rPr>
      </w:pPr>
      <w:r>
        <w:rPr>
          <w:rFonts w:ascii="Bradley Hand ITC" w:hAnsi="Bradley Hand ITC"/>
          <w:color w:val="000000" w:themeColor="text1"/>
          <w:sz w:val="28"/>
          <w:szCs w:val="28"/>
        </w:rPr>
        <w:t xml:space="preserve">I am privileged and proud to be a part of a </w:t>
      </w:r>
      <w:r>
        <w:rPr>
          <w:rFonts w:ascii="Bradley Hand ITC" w:hAnsi="Bradley Hand ITC"/>
          <w:i/>
          <w:iCs/>
          <w:color w:val="000000" w:themeColor="text1"/>
          <w:sz w:val="28"/>
          <w:szCs w:val="28"/>
        </w:rPr>
        <w:t>‘Caring, Learning and Achieving</w:t>
      </w:r>
      <w:r>
        <w:rPr>
          <w:rFonts w:ascii="Bradley Hand ITC" w:hAnsi="Bradley Hand ITC"/>
          <w:color w:val="000000" w:themeColor="text1"/>
          <w:sz w:val="28"/>
          <w:szCs w:val="28"/>
        </w:rPr>
        <w:t>’ school, which is the school’s motto. We look forward to sharing in your child’s future.</w:t>
      </w:r>
    </w:p>
    <w:p>
      <w:pPr>
        <w:pStyle w:val="BodyText2"/>
        <w:overflowPunct/>
        <w:autoSpaceDE/>
        <w:autoSpaceDN/>
        <w:adjustRightInd/>
        <w:spacing w:line="360" w:lineRule="auto"/>
        <w:jc w:val="both"/>
        <w:textAlignment w:val="auto"/>
        <w:rPr>
          <w:rFonts w:ascii="Bradley Hand ITC" w:hAnsi="Bradley Hand ITC"/>
          <w:color w:val="000000" w:themeColor="text1"/>
          <w:sz w:val="40"/>
          <w:szCs w:val="40"/>
        </w:rPr>
      </w:pPr>
    </w:p>
    <w:p>
      <w:pPr>
        <w:pStyle w:val="BodyText2"/>
        <w:overflowPunct/>
        <w:autoSpaceDE/>
        <w:autoSpaceDN/>
        <w:adjustRightInd/>
        <w:spacing w:line="360" w:lineRule="auto"/>
        <w:jc w:val="both"/>
        <w:textAlignment w:val="auto"/>
        <w:rPr>
          <w:rFonts w:ascii="Bradley Hand ITC" w:hAnsi="Bradley Hand ITC"/>
          <w:color w:val="000000" w:themeColor="text1"/>
          <w:sz w:val="40"/>
          <w:szCs w:val="40"/>
        </w:rPr>
      </w:pPr>
      <w:r>
        <w:rPr>
          <w:rFonts w:ascii="Bradley Hand ITC" w:hAnsi="Bradley Hand ITC"/>
          <w:color w:val="000000" w:themeColor="text1"/>
          <w:sz w:val="40"/>
          <w:szCs w:val="40"/>
        </w:rPr>
        <w:t>Sonya McConkey</w:t>
      </w:r>
    </w:p>
    <w:p>
      <w:pPr>
        <w:pStyle w:val="BodyText2"/>
        <w:overflowPunct/>
        <w:autoSpaceDE/>
        <w:autoSpaceDN/>
        <w:adjustRightInd/>
        <w:spacing w:line="360" w:lineRule="auto"/>
        <w:jc w:val="both"/>
        <w:textAlignment w:val="auto"/>
        <w:rPr>
          <w:rFonts w:ascii="Bradley Hand ITC" w:hAnsi="Bradley Hand ITC"/>
          <w:color w:val="000000" w:themeColor="text1"/>
          <w:sz w:val="40"/>
          <w:szCs w:val="40"/>
        </w:rPr>
      </w:pPr>
      <w:r>
        <w:rPr>
          <w:rFonts w:ascii="Bradley Hand ITC" w:hAnsi="Bradley Hand ITC"/>
          <w:color w:val="000000" w:themeColor="text1"/>
          <w:sz w:val="40"/>
          <w:szCs w:val="40"/>
        </w:rPr>
        <w:t>Principal</w:t>
      </w:r>
    </w:p>
    <w:p>
      <w:pPr>
        <w:jc w:val="both"/>
        <w:rPr>
          <w:rFonts w:asciiTheme="minorHAnsi" w:hAnsiTheme="minorHAnsi"/>
          <w:b/>
          <w:bCs/>
          <w:sz w:val="28"/>
          <w:szCs w:val="28"/>
        </w:rPr>
      </w:pPr>
    </w:p>
    <w:p>
      <w:pPr>
        <w:jc w:val="both"/>
        <w:rPr>
          <w:rFonts w:asciiTheme="minorHAnsi" w:hAnsiTheme="minorHAnsi"/>
          <w:b/>
          <w:bCs/>
          <w:sz w:val="28"/>
          <w:szCs w:val="28"/>
        </w:rPr>
      </w:pPr>
    </w:p>
    <w:p>
      <w:pPr>
        <w:jc w:val="both"/>
        <w:rPr>
          <w:rFonts w:asciiTheme="minorHAnsi" w:hAnsiTheme="minorHAnsi"/>
          <w:b/>
          <w:bCs/>
          <w:sz w:val="28"/>
          <w:szCs w:val="28"/>
        </w:rPr>
      </w:pPr>
    </w:p>
    <w:p>
      <w:pPr>
        <w:jc w:val="both"/>
        <w:rPr>
          <w:rFonts w:asciiTheme="minorHAnsi" w:hAnsiTheme="minorHAnsi"/>
          <w:b/>
          <w:bCs/>
          <w:sz w:val="28"/>
          <w:szCs w:val="28"/>
        </w:rPr>
      </w:pPr>
    </w:p>
    <w:p>
      <w:pPr>
        <w:jc w:val="both"/>
        <w:rPr>
          <w:rFonts w:asciiTheme="minorHAnsi" w:hAnsiTheme="minorHAnsi"/>
          <w:b/>
          <w:bCs/>
          <w:sz w:val="28"/>
          <w:szCs w:val="28"/>
        </w:rPr>
      </w:pPr>
    </w:p>
    <w:p>
      <w:pPr>
        <w:rPr>
          <w:rFonts w:asciiTheme="minorHAnsi" w:hAnsiTheme="minorHAnsi"/>
          <w:b/>
          <w:bCs/>
          <w:sz w:val="40"/>
        </w:rPr>
      </w:pPr>
    </w:p>
    <w:p>
      <w:pPr>
        <w:rPr>
          <w:rFonts w:asciiTheme="minorHAnsi" w:hAnsiTheme="minorHAnsi"/>
          <w:b/>
          <w:bCs/>
          <w:sz w:val="40"/>
        </w:rPr>
      </w:pPr>
    </w:p>
    <w:p>
      <w:pPr>
        <w:rPr>
          <w:rFonts w:asciiTheme="minorHAnsi" w:hAnsiTheme="minorHAnsi"/>
          <w:b/>
          <w:bCs/>
          <w:sz w:val="40"/>
        </w:rPr>
      </w:pPr>
    </w:p>
    <w:p>
      <w:pPr>
        <w:rPr>
          <w:rFonts w:asciiTheme="minorHAnsi" w:hAnsiTheme="minorHAnsi"/>
          <w:b/>
          <w:bCs/>
          <w:sz w:val="40"/>
        </w:rPr>
      </w:pPr>
      <w:r>
        <w:rPr>
          <w:rFonts w:asciiTheme="minorHAnsi" w:hAnsiTheme="minorHAnsi"/>
          <w:b/>
          <w:bCs/>
          <w:sz w:val="40"/>
        </w:rPr>
        <w:t>Admissions Criteria</w:t>
      </w:r>
    </w:p>
    <w:tbl>
      <w:tblPr>
        <w:tblpPr w:leftFromText="180" w:rightFromText="180" w:vertAnchor="text" w:horzAnchor="margin" w:tblpXSpec="right" w:tblpY="72"/>
        <w:tblW w:w="0" w:type="auto"/>
        <w:tblBorders>
          <w:top w:val="single" w:sz="8" w:space="0" w:color="4F81BD"/>
          <w:bottom w:val="single" w:sz="8" w:space="0" w:color="4F81BD"/>
        </w:tblBorders>
        <w:tblLook w:val="0000" w:firstRow="0" w:lastRow="0" w:firstColumn="0" w:lastColumn="0" w:noHBand="0" w:noVBand="0"/>
      </w:tblPr>
      <w:tblGrid>
        <w:gridCol w:w="2042"/>
        <w:gridCol w:w="2042"/>
        <w:gridCol w:w="2044"/>
      </w:tblGrid>
      <w:tr>
        <w:trPr>
          <w:trHeight w:val="803"/>
        </w:trPr>
        <w:tc>
          <w:tcPr>
            <w:tcW w:w="6128" w:type="dxa"/>
            <w:gridSpan w:val="3"/>
            <w:tcBorders>
              <w:top w:val="single" w:sz="8" w:space="0" w:color="4F81BD"/>
              <w:left w:val="nil"/>
              <w:bottom w:val="nil"/>
              <w:right w:val="nil"/>
            </w:tcBorders>
            <w:shd w:val="clear" w:color="auto" w:fill="DBE5F1"/>
          </w:tcPr>
          <w:p>
            <w:pPr>
              <w:pStyle w:val="BodyText2"/>
              <w:spacing w:line="360" w:lineRule="auto"/>
              <w:jc w:val="both"/>
              <w:rPr>
                <w:rFonts w:asciiTheme="minorHAnsi" w:hAnsiTheme="minorHAnsi"/>
                <w:b/>
                <w:bCs w:val="0"/>
                <w:color w:val="365F91"/>
                <w:sz w:val="32"/>
                <w:szCs w:val="32"/>
              </w:rPr>
            </w:pPr>
            <w:r>
              <w:rPr>
                <w:rFonts w:asciiTheme="minorHAnsi" w:hAnsiTheme="minorHAnsi"/>
                <w:b/>
                <w:bCs w:val="0"/>
                <w:color w:val="365F91"/>
                <w:sz w:val="32"/>
                <w:szCs w:val="32"/>
              </w:rPr>
              <w:t>Recent Year 1 Enrolments</w:t>
            </w:r>
          </w:p>
        </w:tc>
      </w:tr>
      <w:tr>
        <w:trPr>
          <w:trHeight w:val="691"/>
        </w:trPr>
        <w:tc>
          <w:tcPr>
            <w:tcW w:w="2042" w:type="dxa"/>
            <w:shd w:val="clear" w:color="auto" w:fill="DBE5F1"/>
          </w:tcPr>
          <w:p>
            <w:pPr>
              <w:pStyle w:val="BodyText2"/>
              <w:spacing w:line="360" w:lineRule="auto"/>
              <w:jc w:val="center"/>
              <w:rPr>
                <w:rFonts w:asciiTheme="minorHAnsi" w:hAnsiTheme="minorHAnsi"/>
                <w:b/>
                <w:bCs w:val="0"/>
                <w:color w:val="365F91"/>
                <w:sz w:val="32"/>
                <w:szCs w:val="32"/>
              </w:rPr>
            </w:pPr>
            <w:r>
              <w:rPr>
                <w:rFonts w:asciiTheme="minorHAnsi" w:hAnsiTheme="minorHAnsi"/>
                <w:b/>
                <w:bCs w:val="0"/>
                <w:color w:val="365F91"/>
                <w:sz w:val="32"/>
                <w:szCs w:val="32"/>
              </w:rPr>
              <w:t>2021/22</w:t>
            </w:r>
          </w:p>
          <w:p>
            <w:pPr>
              <w:pStyle w:val="BodyText2"/>
              <w:spacing w:line="360" w:lineRule="auto"/>
              <w:jc w:val="center"/>
              <w:rPr>
                <w:rFonts w:asciiTheme="minorHAnsi" w:hAnsiTheme="minorHAnsi"/>
                <w:b/>
                <w:bCs w:val="0"/>
                <w:color w:val="365F91"/>
                <w:sz w:val="32"/>
                <w:szCs w:val="32"/>
              </w:rPr>
            </w:pPr>
            <w:r>
              <w:rPr>
                <w:rFonts w:asciiTheme="minorHAnsi" w:hAnsiTheme="minorHAnsi"/>
                <w:b/>
                <w:bCs w:val="0"/>
                <w:color w:val="365F91"/>
                <w:sz w:val="32"/>
                <w:szCs w:val="32"/>
              </w:rPr>
              <w:t>18</w:t>
            </w:r>
          </w:p>
        </w:tc>
        <w:tc>
          <w:tcPr>
            <w:tcW w:w="2042" w:type="dxa"/>
            <w:tcBorders>
              <w:left w:val="nil"/>
              <w:bottom w:val="nil"/>
              <w:right w:val="nil"/>
            </w:tcBorders>
            <w:shd w:val="clear" w:color="auto" w:fill="D3DFEE"/>
          </w:tcPr>
          <w:p>
            <w:pPr>
              <w:pStyle w:val="BodyText2"/>
              <w:spacing w:line="360" w:lineRule="auto"/>
              <w:jc w:val="center"/>
              <w:rPr>
                <w:rFonts w:asciiTheme="minorHAnsi" w:hAnsiTheme="minorHAnsi"/>
                <w:b/>
                <w:bCs w:val="0"/>
                <w:color w:val="365F91"/>
                <w:sz w:val="32"/>
                <w:szCs w:val="32"/>
              </w:rPr>
            </w:pPr>
            <w:r>
              <w:rPr>
                <w:rFonts w:asciiTheme="minorHAnsi" w:hAnsiTheme="minorHAnsi"/>
                <w:b/>
                <w:bCs w:val="0"/>
                <w:color w:val="365F91"/>
                <w:sz w:val="32"/>
                <w:szCs w:val="32"/>
              </w:rPr>
              <w:t>2022/23</w:t>
            </w:r>
          </w:p>
          <w:p>
            <w:pPr>
              <w:pStyle w:val="BodyText2"/>
              <w:spacing w:line="360" w:lineRule="auto"/>
              <w:jc w:val="center"/>
              <w:rPr>
                <w:rFonts w:asciiTheme="minorHAnsi" w:hAnsiTheme="minorHAnsi"/>
                <w:b/>
                <w:bCs w:val="0"/>
                <w:color w:val="365F91"/>
                <w:sz w:val="32"/>
                <w:szCs w:val="32"/>
              </w:rPr>
            </w:pPr>
            <w:r>
              <w:rPr>
                <w:rFonts w:asciiTheme="minorHAnsi" w:hAnsiTheme="minorHAnsi"/>
                <w:b/>
                <w:bCs w:val="0"/>
                <w:color w:val="365F91"/>
                <w:sz w:val="32"/>
                <w:szCs w:val="32"/>
              </w:rPr>
              <w:t>16</w:t>
            </w:r>
          </w:p>
        </w:tc>
        <w:tc>
          <w:tcPr>
            <w:tcW w:w="2042" w:type="dxa"/>
            <w:tcBorders>
              <w:left w:val="nil"/>
              <w:bottom w:val="nil"/>
              <w:right w:val="nil"/>
            </w:tcBorders>
            <w:shd w:val="clear" w:color="auto" w:fill="D3DFEE"/>
          </w:tcPr>
          <w:p>
            <w:pPr>
              <w:pStyle w:val="BodyText2"/>
              <w:spacing w:line="360" w:lineRule="auto"/>
              <w:jc w:val="center"/>
              <w:rPr>
                <w:rFonts w:asciiTheme="minorHAnsi" w:hAnsiTheme="minorHAnsi"/>
                <w:b/>
                <w:bCs w:val="0"/>
                <w:color w:val="365F91"/>
                <w:sz w:val="32"/>
                <w:szCs w:val="32"/>
              </w:rPr>
            </w:pPr>
            <w:r>
              <w:rPr>
                <w:rFonts w:asciiTheme="minorHAnsi" w:hAnsiTheme="minorHAnsi"/>
                <w:b/>
                <w:bCs w:val="0"/>
                <w:color w:val="365F91"/>
                <w:sz w:val="32"/>
                <w:szCs w:val="32"/>
              </w:rPr>
              <w:t>2023/24</w:t>
            </w:r>
          </w:p>
          <w:p>
            <w:pPr>
              <w:pStyle w:val="BodyText2"/>
              <w:spacing w:line="360" w:lineRule="auto"/>
              <w:jc w:val="center"/>
              <w:rPr>
                <w:rFonts w:asciiTheme="minorHAnsi" w:hAnsiTheme="minorHAnsi"/>
                <w:b/>
                <w:bCs w:val="0"/>
                <w:color w:val="365F91"/>
                <w:sz w:val="32"/>
                <w:szCs w:val="32"/>
              </w:rPr>
            </w:pPr>
            <w:r>
              <w:rPr>
                <w:rFonts w:asciiTheme="minorHAnsi" w:hAnsiTheme="minorHAnsi"/>
                <w:b/>
                <w:bCs w:val="0"/>
                <w:color w:val="365F91"/>
                <w:sz w:val="32"/>
                <w:szCs w:val="32"/>
              </w:rPr>
              <w:t>18</w:t>
            </w:r>
          </w:p>
        </w:tc>
      </w:tr>
      <w:tr>
        <w:trPr>
          <w:trHeight w:val="658"/>
        </w:trPr>
        <w:tc>
          <w:tcPr>
            <w:tcW w:w="2042" w:type="dxa"/>
            <w:tcBorders>
              <w:left w:val="nil"/>
              <w:bottom w:val="single" w:sz="8" w:space="0" w:color="4F81BD"/>
              <w:right w:val="nil"/>
            </w:tcBorders>
            <w:shd w:val="clear" w:color="auto" w:fill="D3DFEE"/>
          </w:tcPr>
          <w:p>
            <w:pPr>
              <w:pStyle w:val="BodyText2"/>
              <w:spacing w:line="360" w:lineRule="auto"/>
              <w:jc w:val="center"/>
              <w:rPr>
                <w:rFonts w:asciiTheme="minorHAnsi" w:hAnsiTheme="minorHAnsi"/>
                <w:b/>
                <w:bCs w:val="0"/>
                <w:color w:val="365F91"/>
                <w:sz w:val="32"/>
                <w:szCs w:val="32"/>
              </w:rPr>
            </w:pPr>
          </w:p>
        </w:tc>
        <w:tc>
          <w:tcPr>
            <w:tcW w:w="2042" w:type="dxa"/>
            <w:tcBorders>
              <w:left w:val="nil"/>
              <w:bottom w:val="single" w:sz="8" w:space="0" w:color="4F81BD"/>
              <w:right w:val="nil"/>
            </w:tcBorders>
            <w:shd w:val="clear" w:color="auto" w:fill="D3DFEE"/>
          </w:tcPr>
          <w:p>
            <w:pPr>
              <w:pStyle w:val="BodyText2"/>
              <w:spacing w:line="360" w:lineRule="auto"/>
              <w:jc w:val="center"/>
              <w:rPr>
                <w:rFonts w:asciiTheme="minorHAnsi" w:hAnsiTheme="minorHAnsi"/>
                <w:b/>
                <w:bCs w:val="0"/>
                <w:color w:val="365F91"/>
                <w:sz w:val="32"/>
                <w:szCs w:val="32"/>
              </w:rPr>
            </w:pPr>
          </w:p>
        </w:tc>
        <w:tc>
          <w:tcPr>
            <w:tcW w:w="2044" w:type="dxa"/>
            <w:tcBorders>
              <w:left w:val="nil"/>
              <w:bottom w:val="single" w:sz="8" w:space="0" w:color="4F81BD"/>
              <w:right w:val="nil"/>
            </w:tcBorders>
            <w:shd w:val="clear" w:color="auto" w:fill="D3DFEE"/>
          </w:tcPr>
          <w:p>
            <w:pPr>
              <w:pStyle w:val="BodyText2"/>
              <w:spacing w:line="360" w:lineRule="auto"/>
              <w:jc w:val="center"/>
              <w:rPr>
                <w:rFonts w:asciiTheme="minorHAnsi" w:hAnsiTheme="minorHAnsi"/>
                <w:b/>
                <w:bCs w:val="0"/>
                <w:color w:val="365F91"/>
                <w:sz w:val="32"/>
                <w:szCs w:val="32"/>
              </w:rPr>
            </w:pPr>
          </w:p>
        </w:tc>
      </w:tr>
    </w:tbl>
    <w:p>
      <w:pPr>
        <w:jc w:val="both"/>
        <w:rPr>
          <w:rFonts w:ascii="Comic Sans MS" w:hAnsi="Comic Sans MS"/>
          <w:b/>
          <w:bCs/>
          <w:sz w:val="28"/>
        </w:rPr>
      </w:pPr>
    </w:p>
    <w:p>
      <w:pPr>
        <w:spacing w:line="360" w:lineRule="auto"/>
        <w:jc w:val="both"/>
        <w:rPr>
          <w:rFonts w:asciiTheme="minorHAnsi" w:hAnsiTheme="minorHAnsi"/>
          <w:b/>
          <w:bCs/>
          <w:sz w:val="32"/>
          <w:szCs w:val="32"/>
        </w:rPr>
      </w:pPr>
      <w:r>
        <w:rPr>
          <w:rFonts w:asciiTheme="minorHAnsi" w:hAnsiTheme="minorHAnsi"/>
          <w:b/>
          <w:bCs/>
          <w:sz w:val="32"/>
          <w:szCs w:val="32"/>
        </w:rPr>
        <w:t>Current Enrolment: 135</w:t>
      </w:r>
    </w:p>
    <w:p>
      <w:pPr>
        <w:spacing w:line="360" w:lineRule="auto"/>
        <w:jc w:val="both"/>
        <w:rPr>
          <w:rFonts w:asciiTheme="minorHAnsi" w:hAnsiTheme="minorHAnsi"/>
          <w:b/>
          <w:bCs/>
          <w:sz w:val="32"/>
          <w:szCs w:val="32"/>
        </w:rPr>
      </w:pPr>
      <w:r>
        <w:rPr>
          <w:rFonts w:asciiTheme="minorHAnsi" w:hAnsiTheme="minorHAnsi"/>
          <w:b/>
          <w:bCs/>
          <w:sz w:val="32"/>
          <w:szCs w:val="32"/>
        </w:rPr>
        <w:t xml:space="preserve">Admissions No: 29 </w:t>
      </w:r>
    </w:p>
    <w:p>
      <w:pPr>
        <w:pStyle w:val="Heading4"/>
        <w:tabs>
          <w:tab w:val="clear" w:pos="3119"/>
        </w:tabs>
        <w:overflowPunct/>
        <w:autoSpaceDE/>
        <w:autoSpaceDN/>
        <w:adjustRightInd/>
        <w:spacing w:line="360" w:lineRule="auto"/>
        <w:jc w:val="both"/>
        <w:textAlignment w:val="auto"/>
        <w:rPr>
          <w:rFonts w:ascii="Comic Sans MS" w:hAnsi="Comic Sans MS"/>
          <w:bCs w:val="0"/>
          <w:szCs w:val="24"/>
        </w:rPr>
      </w:pPr>
      <w:r>
        <w:rPr>
          <w:rFonts w:asciiTheme="minorHAnsi" w:hAnsiTheme="minorHAnsi"/>
          <w:b/>
          <w:sz w:val="32"/>
          <w:szCs w:val="32"/>
        </w:rPr>
        <w:t>Enrolment Number: 195</w:t>
      </w:r>
    </w:p>
    <w:p>
      <w:pPr>
        <w:jc w:val="both"/>
        <w:rPr>
          <w:rFonts w:asciiTheme="minorHAnsi" w:hAnsiTheme="minorHAnsi"/>
          <w:sz w:val="28"/>
          <w:szCs w:val="28"/>
        </w:rPr>
      </w:pPr>
      <w:r>
        <w:rPr>
          <w:rFonts w:asciiTheme="minorHAnsi" w:hAnsiTheme="minorHAnsi"/>
          <w:sz w:val="28"/>
          <w:szCs w:val="28"/>
        </w:rPr>
        <w:t>Enrolment is steady.</w:t>
      </w:r>
    </w:p>
    <w:p>
      <w:pPr>
        <w:jc w:val="both"/>
        <w:rPr>
          <w:rFonts w:asciiTheme="minorHAnsi" w:hAnsiTheme="minorHAnsi"/>
          <w:sz w:val="28"/>
          <w:szCs w:val="28"/>
        </w:rPr>
      </w:pPr>
    </w:p>
    <w:p>
      <w:pPr>
        <w:jc w:val="both"/>
        <w:rPr>
          <w:rFonts w:asciiTheme="minorHAnsi" w:hAnsiTheme="minorHAnsi"/>
          <w:b/>
          <w:bCs/>
          <w:sz w:val="32"/>
          <w:szCs w:val="32"/>
        </w:rPr>
      </w:pPr>
      <w:r>
        <w:rPr>
          <w:rFonts w:asciiTheme="minorHAnsi" w:hAnsiTheme="minorHAnsi"/>
          <w:b/>
          <w:bCs/>
          <w:sz w:val="32"/>
          <w:szCs w:val="32"/>
        </w:rPr>
        <w:t xml:space="preserve">ADMISSIONS CRITERIA- YEAR 1  </w:t>
      </w:r>
    </w:p>
    <w:p>
      <w:pPr>
        <w:jc w:val="both"/>
        <w:rPr>
          <w:rFonts w:asciiTheme="minorHAnsi" w:hAnsiTheme="minorHAnsi"/>
          <w:b/>
          <w:bCs/>
          <w:sz w:val="28"/>
          <w:szCs w:val="28"/>
        </w:rPr>
      </w:pPr>
    </w:p>
    <w:p>
      <w:pPr>
        <w:jc w:val="both"/>
        <w:rPr>
          <w:rFonts w:asciiTheme="minorHAnsi" w:hAnsiTheme="minorHAnsi"/>
          <w:sz w:val="28"/>
          <w:szCs w:val="28"/>
        </w:rPr>
      </w:pPr>
      <w:r>
        <w:rPr>
          <w:rFonts w:asciiTheme="minorHAnsi" w:hAnsiTheme="minorHAnsi"/>
          <w:sz w:val="28"/>
          <w:szCs w:val="28"/>
        </w:rPr>
        <w:t>The Board of Governors of Moat Primary School has determined that the following criteria shall be applied in the event of the number of pupils applying for places in Year 1 being greater than the admissions number, in the order set out.  Priority will be given to children normally resident in Northern Ireland.</w:t>
      </w:r>
    </w:p>
    <w:p>
      <w:pPr>
        <w:jc w:val="both"/>
        <w:rPr>
          <w:rFonts w:asciiTheme="minorHAnsi" w:hAnsiTheme="minorHAnsi"/>
          <w:sz w:val="28"/>
          <w:szCs w:val="28"/>
        </w:rPr>
      </w:pPr>
    </w:p>
    <w:p>
      <w:pPr>
        <w:numPr>
          <w:ilvl w:val="0"/>
          <w:numId w:val="13"/>
        </w:numPr>
        <w:jc w:val="both"/>
        <w:rPr>
          <w:rFonts w:asciiTheme="minorHAnsi" w:hAnsiTheme="minorHAnsi"/>
          <w:sz w:val="28"/>
          <w:szCs w:val="28"/>
        </w:rPr>
      </w:pPr>
      <w:r>
        <w:rPr>
          <w:rFonts w:asciiTheme="minorHAnsi" w:hAnsiTheme="minorHAnsi"/>
          <w:sz w:val="28"/>
          <w:szCs w:val="28"/>
        </w:rPr>
        <w:t>Children of compulsory school age living within the traditional catchment area of the school</w:t>
      </w:r>
    </w:p>
    <w:p>
      <w:pPr>
        <w:numPr>
          <w:ilvl w:val="0"/>
          <w:numId w:val="13"/>
        </w:numPr>
        <w:jc w:val="both"/>
        <w:rPr>
          <w:rFonts w:asciiTheme="minorHAnsi" w:hAnsiTheme="minorHAnsi"/>
          <w:sz w:val="28"/>
          <w:szCs w:val="28"/>
        </w:rPr>
      </w:pPr>
      <w:r>
        <w:rPr>
          <w:rFonts w:asciiTheme="minorHAnsi" w:hAnsiTheme="minorHAnsi"/>
          <w:sz w:val="28"/>
          <w:szCs w:val="28"/>
        </w:rPr>
        <w:t>Children of compulsory school age who have brothers/sisters at the school</w:t>
      </w:r>
    </w:p>
    <w:p>
      <w:pPr>
        <w:numPr>
          <w:ilvl w:val="0"/>
          <w:numId w:val="13"/>
        </w:numPr>
        <w:jc w:val="both"/>
        <w:rPr>
          <w:rFonts w:asciiTheme="minorHAnsi" w:hAnsiTheme="minorHAnsi"/>
          <w:sz w:val="28"/>
          <w:szCs w:val="28"/>
        </w:rPr>
      </w:pPr>
      <w:r>
        <w:rPr>
          <w:rFonts w:asciiTheme="minorHAnsi" w:hAnsiTheme="minorHAnsi"/>
          <w:sz w:val="28"/>
          <w:szCs w:val="28"/>
        </w:rPr>
        <w:t>Children of compulsory school age whose parents work in the school</w:t>
      </w:r>
    </w:p>
    <w:p>
      <w:pPr>
        <w:numPr>
          <w:ilvl w:val="0"/>
          <w:numId w:val="13"/>
        </w:numPr>
        <w:jc w:val="both"/>
        <w:rPr>
          <w:rFonts w:asciiTheme="minorHAnsi" w:hAnsiTheme="minorHAnsi"/>
          <w:sz w:val="28"/>
          <w:szCs w:val="28"/>
        </w:rPr>
      </w:pPr>
      <w:r>
        <w:rPr>
          <w:rFonts w:asciiTheme="minorHAnsi" w:hAnsiTheme="minorHAnsi"/>
          <w:sz w:val="28"/>
          <w:szCs w:val="28"/>
        </w:rPr>
        <w:t>Children of compulsory school age regarded by the Board of Governors on the basis of written evidence or other supporting evidence from parents and/or statutory agencies, as having special circumstances i.e. medical, social or security reasons</w:t>
      </w:r>
    </w:p>
    <w:p>
      <w:pPr>
        <w:numPr>
          <w:ilvl w:val="0"/>
          <w:numId w:val="13"/>
        </w:numPr>
        <w:jc w:val="both"/>
        <w:rPr>
          <w:rFonts w:asciiTheme="minorHAnsi" w:hAnsiTheme="minorHAnsi"/>
          <w:sz w:val="28"/>
          <w:szCs w:val="28"/>
        </w:rPr>
      </w:pPr>
      <w:r>
        <w:rPr>
          <w:rFonts w:asciiTheme="minorHAnsi" w:hAnsiTheme="minorHAnsi"/>
          <w:sz w:val="28"/>
          <w:szCs w:val="28"/>
        </w:rPr>
        <w:t>Other children of compulsory school age from outside the catchment area wishing to attend the school, with priority given to those living closest to the school</w:t>
      </w:r>
    </w:p>
    <w:p>
      <w:pPr>
        <w:jc w:val="both"/>
        <w:rPr>
          <w:rFonts w:asciiTheme="minorHAnsi" w:hAnsiTheme="minorHAnsi"/>
          <w:sz w:val="28"/>
          <w:szCs w:val="28"/>
        </w:rPr>
      </w:pPr>
    </w:p>
    <w:p>
      <w:pPr>
        <w:pStyle w:val="BodyText"/>
        <w:overflowPunct/>
        <w:autoSpaceDE/>
        <w:autoSpaceDN/>
        <w:adjustRightInd/>
        <w:jc w:val="both"/>
        <w:textAlignment w:val="auto"/>
        <w:rPr>
          <w:rFonts w:asciiTheme="minorHAnsi" w:hAnsiTheme="minorHAnsi"/>
          <w:bCs/>
          <w:sz w:val="32"/>
          <w:szCs w:val="32"/>
        </w:rPr>
      </w:pPr>
      <w:r>
        <w:rPr>
          <w:rFonts w:asciiTheme="minorHAnsi" w:hAnsiTheme="minorHAnsi"/>
          <w:bCs/>
          <w:sz w:val="32"/>
          <w:szCs w:val="32"/>
        </w:rPr>
        <w:t>YEAR 1 ADMISSIONS AFTER BEGINNING OF SCHOOL YEAR</w:t>
      </w:r>
    </w:p>
    <w:p>
      <w:pPr>
        <w:jc w:val="both"/>
        <w:rPr>
          <w:rFonts w:asciiTheme="minorHAnsi" w:hAnsiTheme="minorHAnsi"/>
          <w:sz w:val="28"/>
          <w:szCs w:val="28"/>
        </w:rPr>
      </w:pPr>
      <w:r>
        <w:rPr>
          <w:rFonts w:asciiTheme="minorHAnsi" w:hAnsiTheme="minorHAnsi"/>
          <w:sz w:val="28"/>
          <w:szCs w:val="28"/>
        </w:rPr>
        <w:t>Children who apply to enter the school during the academic year will be considered using the same criteria as for Year 1</w:t>
      </w:r>
    </w:p>
    <w:p>
      <w:pPr>
        <w:jc w:val="both"/>
        <w:rPr>
          <w:rFonts w:asciiTheme="minorHAnsi" w:hAnsiTheme="minorHAnsi"/>
          <w:sz w:val="28"/>
          <w:szCs w:val="28"/>
        </w:rPr>
      </w:pPr>
    </w:p>
    <w:p>
      <w:pPr>
        <w:pStyle w:val="Heading2"/>
        <w:overflowPunct/>
        <w:autoSpaceDE/>
        <w:autoSpaceDN/>
        <w:adjustRightInd/>
        <w:jc w:val="both"/>
        <w:textAlignment w:val="auto"/>
        <w:rPr>
          <w:rFonts w:asciiTheme="minorHAnsi" w:hAnsiTheme="minorHAnsi"/>
          <w:bCs/>
          <w:sz w:val="32"/>
          <w:szCs w:val="32"/>
        </w:rPr>
      </w:pPr>
      <w:r>
        <w:rPr>
          <w:rFonts w:asciiTheme="minorHAnsi" w:hAnsiTheme="minorHAnsi"/>
          <w:bCs/>
          <w:sz w:val="32"/>
          <w:szCs w:val="32"/>
        </w:rPr>
        <w:t>ADMISSIONS CRITERIA- YEARS 2-7</w:t>
      </w: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sz w:val="28"/>
          <w:szCs w:val="28"/>
        </w:rPr>
        <w:t>Pupils will be considered for enrolment in Years 2-7 provided that:</w:t>
      </w:r>
    </w:p>
    <w:p>
      <w:pPr>
        <w:jc w:val="both"/>
        <w:rPr>
          <w:rFonts w:asciiTheme="minorHAnsi" w:hAnsiTheme="minorHAnsi"/>
          <w:sz w:val="28"/>
          <w:szCs w:val="28"/>
        </w:rPr>
      </w:pPr>
      <w:r>
        <w:rPr>
          <w:rFonts w:asciiTheme="minorHAnsi" w:hAnsiTheme="minorHAnsi"/>
          <w:sz w:val="28"/>
          <w:szCs w:val="28"/>
        </w:rPr>
        <w:t>(1) The School does not exceed its enrolment number</w:t>
      </w:r>
    </w:p>
    <w:p>
      <w:pPr>
        <w:jc w:val="both"/>
        <w:rPr>
          <w:rFonts w:asciiTheme="minorHAnsi" w:hAnsiTheme="minorHAnsi"/>
          <w:sz w:val="28"/>
          <w:szCs w:val="28"/>
        </w:rPr>
      </w:pPr>
      <w:r>
        <w:rPr>
          <w:rFonts w:asciiTheme="minorHAnsi" w:hAnsiTheme="minorHAnsi"/>
          <w:sz w:val="28"/>
          <w:szCs w:val="28"/>
        </w:rPr>
        <w:t>(2) In the opinion of the Board of Governors their admission would not prejudice the efficient use of the school’s resources</w:t>
      </w: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sz w:val="28"/>
          <w:szCs w:val="28"/>
        </w:rPr>
        <w:t xml:space="preserve">If at the time of the consideration of the </w:t>
      </w:r>
      <w:proofErr w:type="gramStart"/>
      <w:r>
        <w:rPr>
          <w:rFonts w:asciiTheme="minorHAnsi" w:hAnsiTheme="minorHAnsi"/>
          <w:sz w:val="28"/>
          <w:szCs w:val="28"/>
        </w:rPr>
        <w:t>applications</w:t>
      </w:r>
      <w:proofErr w:type="gramEnd"/>
      <w:r>
        <w:rPr>
          <w:rFonts w:asciiTheme="minorHAnsi" w:hAnsiTheme="minorHAnsi"/>
          <w:sz w:val="28"/>
          <w:szCs w:val="28"/>
        </w:rPr>
        <w:t xml:space="preserve"> there are more eligible applicants than places then the admissions Criteria for Year 1 pupils will be served.</w:t>
      </w:r>
    </w:p>
    <w:p>
      <w:pPr>
        <w:rPr>
          <w:rFonts w:asciiTheme="minorHAnsi" w:hAnsiTheme="minorHAnsi"/>
          <w:b/>
          <w:sz w:val="32"/>
          <w:szCs w:val="32"/>
        </w:rPr>
      </w:pPr>
      <w:r>
        <w:rPr>
          <w:rFonts w:asciiTheme="minorHAnsi" w:hAnsiTheme="minorHAnsi"/>
          <w:b/>
          <w:sz w:val="32"/>
          <w:szCs w:val="32"/>
        </w:rPr>
        <w:br w:type="page"/>
      </w:r>
    </w:p>
    <w:p>
      <w:pPr>
        <w:jc w:val="both"/>
        <w:rPr>
          <w:rFonts w:asciiTheme="minorHAnsi" w:hAnsiTheme="minorHAnsi"/>
          <w:b/>
          <w:sz w:val="32"/>
          <w:szCs w:val="32"/>
          <w:u w:val="single"/>
        </w:rPr>
      </w:pPr>
      <w:r>
        <w:rPr>
          <w:rFonts w:asciiTheme="minorHAnsi" w:hAnsiTheme="minorHAnsi"/>
          <w:b/>
          <w:sz w:val="32"/>
          <w:szCs w:val="32"/>
        </w:rPr>
        <w:lastRenderedPageBreak/>
        <w:t>TEACHING STAFF (as in 2022/23)</w:t>
      </w:r>
    </w:p>
    <w:p>
      <w:pPr>
        <w:jc w:val="both"/>
        <w:rPr>
          <w:rFonts w:asciiTheme="minorHAnsi" w:hAnsiTheme="minorHAnsi"/>
          <w:b/>
          <w:sz w:val="28"/>
          <w:szCs w:val="28"/>
          <w:u w:val="single"/>
        </w:rPr>
      </w:pPr>
    </w:p>
    <w:p>
      <w:pPr>
        <w:spacing w:line="360" w:lineRule="auto"/>
        <w:jc w:val="both"/>
        <w:rPr>
          <w:rFonts w:asciiTheme="minorHAnsi" w:hAnsiTheme="minorHAnsi"/>
          <w:bCs/>
          <w:sz w:val="28"/>
          <w:szCs w:val="28"/>
        </w:rPr>
      </w:pPr>
      <w:r>
        <w:rPr>
          <w:rFonts w:asciiTheme="minorHAnsi" w:hAnsiTheme="minorHAnsi"/>
          <w:b/>
          <w:sz w:val="28"/>
          <w:szCs w:val="28"/>
        </w:rPr>
        <w:t xml:space="preserve">Year 1/2       </w:t>
      </w:r>
      <w:r>
        <w:rPr>
          <w:rFonts w:asciiTheme="minorHAnsi" w:hAnsiTheme="minorHAnsi"/>
          <w:bCs/>
          <w:sz w:val="28"/>
          <w:szCs w:val="28"/>
        </w:rPr>
        <w:t xml:space="preserve">Mrs S Bogue B.A. PGCE ATS  </w:t>
      </w:r>
    </w:p>
    <w:p>
      <w:pPr>
        <w:spacing w:line="360" w:lineRule="auto"/>
        <w:jc w:val="both"/>
        <w:rPr>
          <w:rFonts w:asciiTheme="minorHAnsi" w:hAnsiTheme="minorHAnsi"/>
          <w:bCs/>
          <w:sz w:val="26"/>
          <w:szCs w:val="26"/>
        </w:rPr>
      </w:pPr>
      <w:r>
        <w:rPr>
          <w:rFonts w:asciiTheme="minorHAnsi" w:hAnsiTheme="minorHAnsi"/>
          <w:b/>
          <w:sz w:val="28"/>
          <w:szCs w:val="28"/>
        </w:rPr>
        <w:t>Year 2/3</w:t>
      </w:r>
      <w:r>
        <w:rPr>
          <w:rFonts w:asciiTheme="minorHAnsi" w:hAnsiTheme="minorHAnsi"/>
          <w:sz w:val="28"/>
          <w:szCs w:val="28"/>
        </w:rPr>
        <w:t xml:space="preserve">       </w:t>
      </w:r>
      <w:r>
        <w:rPr>
          <w:rFonts w:asciiTheme="minorHAnsi" w:hAnsiTheme="minorHAnsi"/>
          <w:bCs/>
          <w:sz w:val="26"/>
          <w:szCs w:val="26"/>
        </w:rPr>
        <w:t xml:space="preserve">Mrs S McConkey B.Ed. (Hons) BDA ATS/ </w:t>
      </w:r>
      <w:bookmarkStart w:id="0" w:name="_Hlk149735486"/>
      <w:r>
        <w:rPr>
          <w:rFonts w:asciiTheme="minorHAnsi" w:hAnsiTheme="minorHAnsi"/>
          <w:bCs/>
          <w:sz w:val="26"/>
          <w:szCs w:val="26"/>
        </w:rPr>
        <w:t xml:space="preserve">Mrs W Black B.A. P.G.C.E. Adv Dip PD        </w:t>
      </w:r>
    </w:p>
    <w:bookmarkEnd w:id="0"/>
    <w:p>
      <w:pPr>
        <w:spacing w:line="360" w:lineRule="auto"/>
        <w:jc w:val="both"/>
        <w:rPr>
          <w:rFonts w:asciiTheme="minorHAnsi" w:hAnsiTheme="minorHAnsi"/>
          <w:bCs/>
          <w:sz w:val="28"/>
          <w:szCs w:val="28"/>
        </w:rPr>
      </w:pPr>
      <w:r>
        <w:rPr>
          <w:rFonts w:asciiTheme="minorHAnsi" w:hAnsiTheme="minorHAnsi"/>
          <w:b/>
          <w:bCs/>
          <w:sz w:val="28"/>
          <w:szCs w:val="28"/>
        </w:rPr>
        <w:t xml:space="preserve">Year 4    </w:t>
      </w:r>
      <w:r>
        <w:rPr>
          <w:rFonts w:asciiTheme="minorHAnsi" w:hAnsiTheme="minorHAnsi"/>
          <w:bCs/>
          <w:sz w:val="28"/>
          <w:szCs w:val="28"/>
        </w:rPr>
        <w:t xml:space="preserve">       Mrs L McElwaine B. Ed. (Hons)/ Mrs W Black B.A. P.G.C.E. Adv Dip PD</w:t>
      </w:r>
    </w:p>
    <w:p>
      <w:pPr>
        <w:spacing w:line="360" w:lineRule="auto"/>
        <w:jc w:val="both"/>
        <w:rPr>
          <w:rFonts w:asciiTheme="minorHAnsi" w:hAnsiTheme="minorHAnsi"/>
          <w:b/>
          <w:sz w:val="28"/>
          <w:szCs w:val="28"/>
        </w:rPr>
      </w:pPr>
      <w:r>
        <w:rPr>
          <w:rFonts w:asciiTheme="minorHAnsi" w:hAnsiTheme="minorHAnsi"/>
          <w:b/>
          <w:sz w:val="28"/>
          <w:szCs w:val="28"/>
        </w:rPr>
        <w:t xml:space="preserve">Year 5/6       </w:t>
      </w:r>
      <w:r>
        <w:rPr>
          <w:rFonts w:asciiTheme="minorHAnsi" w:hAnsiTheme="minorHAnsi"/>
          <w:bCs/>
          <w:sz w:val="28"/>
          <w:szCs w:val="28"/>
        </w:rPr>
        <w:t>Mrs A Neely B.Ed. (Hons) Dip PD</w:t>
      </w:r>
      <w:proofErr w:type="gramStart"/>
      <w:r>
        <w:rPr>
          <w:rFonts w:asciiTheme="minorHAnsi" w:hAnsiTheme="minorHAnsi"/>
          <w:bCs/>
          <w:sz w:val="28"/>
          <w:szCs w:val="28"/>
        </w:rPr>
        <w:t xml:space="preserve">   </w:t>
      </w:r>
      <w:r>
        <w:rPr>
          <w:rFonts w:asciiTheme="minorHAnsi" w:hAnsiTheme="minorHAnsi"/>
          <w:b/>
          <w:sz w:val="28"/>
          <w:szCs w:val="28"/>
        </w:rPr>
        <w:t>(</w:t>
      </w:r>
      <w:proofErr w:type="gramEnd"/>
      <w:r>
        <w:rPr>
          <w:rFonts w:asciiTheme="minorHAnsi" w:hAnsiTheme="minorHAnsi"/>
          <w:b/>
          <w:sz w:val="28"/>
          <w:szCs w:val="28"/>
        </w:rPr>
        <w:t>Senior Teacher)</w:t>
      </w:r>
    </w:p>
    <w:p>
      <w:pPr>
        <w:spacing w:line="360" w:lineRule="auto"/>
        <w:jc w:val="both"/>
        <w:rPr>
          <w:rFonts w:asciiTheme="minorHAnsi" w:hAnsiTheme="minorHAnsi"/>
          <w:bCs/>
          <w:sz w:val="28"/>
          <w:szCs w:val="28"/>
        </w:rPr>
      </w:pPr>
      <w:r>
        <w:rPr>
          <w:rFonts w:asciiTheme="minorHAnsi" w:hAnsiTheme="minorHAnsi"/>
          <w:b/>
          <w:bCs/>
          <w:sz w:val="28"/>
          <w:szCs w:val="28"/>
        </w:rPr>
        <w:t>Year 6/7</w:t>
      </w:r>
      <w:r>
        <w:rPr>
          <w:rFonts w:asciiTheme="minorHAnsi" w:hAnsiTheme="minorHAnsi"/>
          <w:bCs/>
          <w:sz w:val="28"/>
          <w:szCs w:val="28"/>
        </w:rPr>
        <w:t xml:space="preserve">      Mr R Wilson B. Sc. P.G.C.E.</w:t>
      </w:r>
    </w:p>
    <w:p>
      <w:pPr>
        <w:spacing w:line="360" w:lineRule="auto"/>
        <w:jc w:val="both"/>
        <w:rPr>
          <w:rFonts w:asciiTheme="minorHAnsi" w:hAnsiTheme="minorHAnsi"/>
          <w:bCs/>
          <w:sz w:val="28"/>
          <w:szCs w:val="28"/>
        </w:rPr>
      </w:pPr>
      <w:r>
        <w:rPr>
          <w:rFonts w:asciiTheme="minorHAnsi" w:hAnsiTheme="minorHAnsi"/>
          <w:b/>
          <w:bCs/>
          <w:sz w:val="28"/>
          <w:szCs w:val="28"/>
        </w:rPr>
        <w:t xml:space="preserve">Learning Support Teachers:  </w:t>
      </w:r>
      <w:r>
        <w:rPr>
          <w:rFonts w:asciiTheme="minorHAnsi" w:hAnsiTheme="minorHAnsi"/>
          <w:bCs/>
        </w:rPr>
        <w:t xml:space="preserve">Miss V Walker B.A. (Hons) PGCE; Miss J Graham </w:t>
      </w:r>
      <w:proofErr w:type="spellStart"/>
      <w:proofErr w:type="gramStart"/>
      <w:r>
        <w:rPr>
          <w:rFonts w:asciiTheme="minorHAnsi" w:hAnsiTheme="minorHAnsi"/>
          <w:bCs/>
        </w:rPr>
        <w:t>B.Ed</w:t>
      </w:r>
      <w:proofErr w:type="spellEnd"/>
      <w:proofErr w:type="gramEnd"/>
      <w:r>
        <w:rPr>
          <w:rFonts w:asciiTheme="minorHAnsi" w:hAnsiTheme="minorHAnsi"/>
          <w:bCs/>
        </w:rPr>
        <w:t xml:space="preserve"> (Hons)</w:t>
      </w:r>
      <w:r>
        <w:rPr>
          <w:rFonts w:asciiTheme="minorHAnsi" w:hAnsiTheme="minorHAnsi"/>
          <w:b/>
          <w:sz w:val="28"/>
          <w:szCs w:val="28"/>
        </w:rPr>
        <w:t xml:space="preserve">     </w:t>
      </w:r>
    </w:p>
    <w:p>
      <w:pPr>
        <w:spacing w:line="360" w:lineRule="auto"/>
        <w:jc w:val="both"/>
        <w:rPr>
          <w:rFonts w:asciiTheme="minorHAnsi" w:hAnsiTheme="minorHAnsi"/>
          <w:b/>
          <w:sz w:val="28"/>
          <w:szCs w:val="28"/>
        </w:rPr>
      </w:pPr>
      <w:r>
        <w:rPr>
          <w:rFonts w:asciiTheme="minorHAnsi" w:hAnsiTheme="minorHAnsi"/>
          <w:bCs/>
          <w:sz w:val="28"/>
          <w:szCs w:val="28"/>
        </w:rPr>
        <w:t xml:space="preserve">                                             </w:t>
      </w:r>
    </w:p>
    <w:p>
      <w:pPr>
        <w:spacing w:line="360" w:lineRule="auto"/>
        <w:jc w:val="both"/>
        <w:rPr>
          <w:rFonts w:asciiTheme="minorHAnsi" w:hAnsiTheme="minorHAnsi"/>
          <w:bCs/>
          <w:sz w:val="16"/>
          <w:szCs w:val="16"/>
        </w:rPr>
      </w:pPr>
    </w:p>
    <w:p>
      <w:pPr>
        <w:jc w:val="both"/>
        <w:rPr>
          <w:rFonts w:asciiTheme="minorHAnsi" w:hAnsiTheme="minorHAnsi"/>
          <w:bCs/>
          <w:sz w:val="28"/>
          <w:szCs w:val="28"/>
        </w:rPr>
      </w:pPr>
      <w:r>
        <w:rPr>
          <w:rFonts w:asciiTheme="minorHAnsi" w:hAnsiTheme="minorHAnsi"/>
          <w:b/>
          <w:sz w:val="28"/>
          <w:szCs w:val="28"/>
        </w:rPr>
        <w:t xml:space="preserve">Learning Support: </w:t>
      </w:r>
      <w:r>
        <w:rPr>
          <w:rFonts w:asciiTheme="minorHAnsi" w:hAnsiTheme="minorHAnsi"/>
          <w:sz w:val="28"/>
          <w:szCs w:val="28"/>
        </w:rPr>
        <w:t>We pride ourselves in our support for children with additional needs. Mrs McConkey,</w:t>
      </w:r>
      <w:r>
        <w:rPr>
          <w:rFonts w:asciiTheme="minorHAnsi" w:hAnsiTheme="minorHAnsi"/>
          <w:b/>
          <w:sz w:val="28"/>
          <w:szCs w:val="28"/>
        </w:rPr>
        <w:t xml:space="preserve"> </w:t>
      </w:r>
      <w:r>
        <w:rPr>
          <w:rFonts w:asciiTheme="minorHAnsi" w:hAnsiTheme="minorHAnsi"/>
          <w:sz w:val="28"/>
          <w:szCs w:val="28"/>
        </w:rPr>
        <w:t>Mrs Black</w:t>
      </w:r>
      <w:r>
        <w:rPr>
          <w:rFonts w:asciiTheme="minorHAnsi" w:hAnsiTheme="minorHAnsi"/>
          <w:b/>
          <w:sz w:val="28"/>
          <w:szCs w:val="28"/>
        </w:rPr>
        <w:t xml:space="preserve">, </w:t>
      </w:r>
      <w:r>
        <w:rPr>
          <w:rFonts w:asciiTheme="minorHAnsi" w:hAnsiTheme="minorHAnsi"/>
          <w:sz w:val="28"/>
          <w:szCs w:val="28"/>
        </w:rPr>
        <w:t xml:space="preserve">Mrs Neely and Mrs Bogue have completed a Diploma in Special Education. Mrs McConkey and Mrs Bogue have accredited teacher status with the British Dyslexic Association.  Miss Walker withdraws individual children for additional support throughout the school day. Miss Graham will oversee and deliver a </w:t>
      </w:r>
      <w:proofErr w:type="gramStart"/>
      <w:r>
        <w:rPr>
          <w:rFonts w:asciiTheme="minorHAnsi" w:hAnsiTheme="minorHAnsi"/>
          <w:sz w:val="28"/>
          <w:szCs w:val="28"/>
        </w:rPr>
        <w:t>catch up</w:t>
      </w:r>
      <w:proofErr w:type="gramEnd"/>
      <w:r>
        <w:rPr>
          <w:rFonts w:asciiTheme="minorHAnsi" w:hAnsiTheme="minorHAnsi"/>
          <w:sz w:val="28"/>
          <w:szCs w:val="28"/>
        </w:rPr>
        <w:t xml:space="preserve"> Maths programme this academic year.   All classroom assistants have been trained in the </w:t>
      </w:r>
      <w:r>
        <w:rPr>
          <w:rFonts w:asciiTheme="minorHAnsi" w:hAnsiTheme="minorHAnsi"/>
          <w:i/>
          <w:iCs/>
          <w:sz w:val="28"/>
          <w:szCs w:val="28"/>
        </w:rPr>
        <w:t>Reading Partnership Programme</w:t>
      </w:r>
      <w:r>
        <w:rPr>
          <w:rFonts w:asciiTheme="minorHAnsi" w:hAnsiTheme="minorHAnsi"/>
          <w:sz w:val="28"/>
          <w:szCs w:val="28"/>
        </w:rPr>
        <w:t xml:space="preserve">. They take individual pupils to boost reading confidence and competence. Pupils also engage in programmes to boost Literacy and Numeracy including LEXIA, Accelerated Reading, Dynamo Maths and Mathletics.  We are privileged to have a number of very skilled classroom assistants who work alongside Teaching Staff to provide a </w:t>
      </w:r>
      <w:proofErr w:type="gramStart"/>
      <w:r>
        <w:rPr>
          <w:rFonts w:asciiTheme="minorHAnsi" w:hAnsiTheme="minorHAnsi"/>
          <w:sz w:val="28"/>
          <w:szCs w:val="28"/>
        </w:rPr>
        <w:t>high level</w:t>
      </w:r>
      <w:proofErr w:type="gramEnd"/>
      <w:r>
        <w:rPr>
          <w:rFonts w:asciiTheme="minorHAnsi" w:hAnsiTheme="minorHAnsi"/>
          <w:sz w:val="28"/>
          <w:szCs w:val="28"/>
        </w:rPr>
        <w:t xml:space="preserve"> quality support.</w:t>
      </w:r>
    </w:p>
    <w:p>
      <w:pPr>
        <w:spacing w:line="360" w:lineRule="auto"/>
        <w:jc w:val="both"/>
        <w:rPr>
          <w:rFonts w:asciiTheme="minorHAnsi" w:hAnsiTheme="minorHAnsi"/>
          <w:bCs/>
          <w:sz w:val="28"/>
          <w:szCs w:val="28"/>
        </w:rPr>
      </w:pPr>
    </w:p>
    <w:p>
      <w:pPr>
        <w:spacing w:line="360" w:lineRule="auto"/>
        <w:jc w:val="both"/>
        <w:rPr>
          <w:rFonts w:asciiTheme="minorHAnsi" w:hAnsiTheme="minorHAnsi"/>
          <w:b/>
          <w:sz w:val="32"/>
          <w:szCs w:val="32"/>
        </w:rPr>
      </w:pPr>
      <w:r>
        <w:rPr>
          <w:rFonts w:asciiTheme="minorHAnsi" w:hAnsiTheme="minorHAnsi"/>
          <w:b/>
          <w:sz w:val="32"/>
          <w:szCs w:val="32"/>
        </w:rPr>
        <w:t>ANCILLARY STAFF</w:t>
      </w:r>
    </w:p>
    <w:p>
      <w:pPr>
        <w:spacing w:line="360" w:lineRule="auto"/>
        <w:jc w:val="both"/>
        <w:rPr>
          <w:rFonts w:asciiTheme="minorHAnsi" w:hAnsiTheme="minorHAnsi"/>
          <w:b/>
          <w:sz w:val="28"/>
          <w:szCs w:val="28"/>
        </w:rPr>
      </w:pPr>
      <w:r>
        <w:rPr>
          <w:rFonts w:asciiTheme="minorHAnsi" w:hAnsiTheme="minorHAnsi"/>
          <w:b/>
          <w:sz w:val="28"/>
          <w:szCs w:val="28"/>
        </w:rPr>
        <w:t xml:space="preserve">Secretary                            </w:t>
      </w:r>
      <w:r>
        <w:rPr>
          <w:rFonts w:asciiTheme="minorHAnsi" w:hAnsiTheme="minorHAnsi"/>
          <w:bCs/>
          <w:sz w:val="28"/>
          <w:szCs w:val="28"/>
        </w:rPr>
        <w:t>Mrs B. Ritchie</w:t>
      </w:r>
    </w:p>
    <w:p>
      <w:pPr>
        <w:spacing w:line="360" w:lineRule="auto"/>
        <w:jc w:val="both"/>
        <w:rPr>
          <w:rFonts w:asciiTheme="minorHAnsi" w:hAnsiTheme="minorHAnsi"/>
          <w:sz w:val="28"/>
          <w:szCs w:val="28"/>
        </w:rPr>
      </w:pPr>
      <w:r>
        <w:rPr>
          <w:rFonts w:asciiTheme="minorHAnsi" w:hAnsiTheme="minorHAnsi"/>
          <w:b/>
          <w:sz w:val="28"/>
          <w:szCs w:val="28"/>
        </w:rPr>
        <w:t xml:space="preserve">Classroom Assistants       </w:t>
      </w:r>
      <w:r>
        <w:rPr>
          <w:rFonts w:asciiTheme="minorHAnsi" w:hAnsiTheme="minorHAnsi"/>
          <w:sz w:val="28"/>
          <w:szCs w:val="28"/>
        </w:rPr>
        <w:t>Mrs I Elliott</w:t>
      </w:r>
      <w:r>
        <w:rPr>
          <w:rFonts w:asciiTheme="minorHAnsi" w:hAnsiTheme="minorHAnsi"/>
          <w:b/>
          <w:sz w:val="28"/>
          <w:szCs w:val="28"/>
        </w:rPr>
        <w:t xml:space="preserve">       </w:t>
      </w:r>
      <w:r>
        <w:rPr>
          <w:rFonts w:asciiTheme="minorHAnsi" w:hAnsiTheme="minorHAnsi"/>
          <w:sz w:val="28"/>
          <w:szCs w:val="28"/>
        </w:rPr>
        <w:t>Mrs J Irwin         Mrs R McManus</w:t>
      </w:r>
    </w:p>
    <w:p>
      <w:pPr>
        <w:pStyle w:val="Heading4"/>
        <w:tabs>
          <w:tab w:val="clear" w:pos="3119"/>
        </w:tabs>
        <w:overflowPunct/>
        <w:autoSpaceDE/>
        <w:autoSpaceDN/>
        <w:adjustRightInd/>
        <w:spacing w:line="360" w:lineRule="auto"/>
        <w:jc w:val="both"/>
        <w:textAlignment w:val="auto"/>
        <w:rPr>
          <w:rFonts w:asciiTheme="minorHAnsi" w:hAnsiTheme="minorHAnsi"/>
          <w:szCs w:val="28"/>
        </w:rPr>
      </w:pPr>
      <w:r>
        <w:rPr>
          <w:rFonts w:asciiTheme="minorHAnsi" w:hAnsiTheme="minorHAnsi"/>
          <w:szCs w:val="28"/>
        </w:rPr>
        <w:t xml:space="preserve">                                             Mrs E McCrory   Mrs R Frazer    Mrs F Bryans </w:t>
      </w:r>
    </w:p>
    <w:p>
      <w:pPr>
        <w:rPr>
          <w:rFonts w:asciiTheme="minorHAnsi" w:hAnsiTheme="minorHAnsi" w:cstheme="minorHAnsi"/>
          <w:sz w:val="28"/>
          <w:szCs w:val="28"/>
        </w:rPr>
      </w:pPr>
      <w:r>
        <w:t xml:space="preserve">                                               </w:t>
      </w:r>
      <w:r>
        <w:rPr>
          <w:rFonts w:asciiTheme="minorHAnsi" w:hAnsiTheme="minorHAnsi" w:cstheme="minorHAnsi"/>
          <w:sz w:val="28"/>
          <w:szCs w:val="28"/>
        </w:rPr>
        <w:t xml:space="preserve">Miss R West        Mrs A Ebbitt     Mrs L Ovens </w:t>
      </w:r>
    </w:p>
    <w:p>
      <w:r>
        <w:t xml:space="preserve">                                               </w:t>
      </w:r>
    </w:p>
    <w:p>
      <w:pPr>
        <w:spacing w:line="360" w:lineRule="auto"/>
        <w:jc w:val="both"/>
        <w:rPr>
          <w:rFonts w:asciiTheme="minorHAnsi" w:hAnsiTheme="minorHAnsi"/>
          <w:sz w:val="28"/>
          <w:szCs w:val="28"/>
        </w:rPr>
      </w:pPr>
      <w:r>
        <w:rPr>
          <w:rFonts w:asciiTheme="minorHAnsi" w:hAnsiTheme="minorHAnsi"/>
          <w:b/>
          <w:sz w:val="28"/>
          <w:szCs w:val="28"/>
        </w:rPr>
        <w:t xml:space="preserve">Lunchtime Supervisors    </w:t>
      </w:r>
      <w:r>
        <w:rPr>
          <w:rFonts w:asciiTheme="minorHAnsi" w:hAnsiTheme="minorHAnsi"/>
          <w:sz w:val="28"/>
          <w:szCs w:val="28"/>
        </w:rPr>
        <w:t xml:space="preserve"> Mrs J Irwin, Mr R Wilson</w:t>
      </w:r>
    </w:p>
    <w:p>
      <w:pPr>
        <w:spacing w:line="360" w:lineRule="auto"/>
        <w:jc w:val="both"/>
        <w:rPr>
          <w:rFonts w:asciiTheme="minorHAnsi" w:hAnsiTheme="minorHAnsi"/>
          <w:b/>
          <w:sz w:val="28"/>
          <w:szCs w:val="28"/>
        </w:rPr>
      </w:pPr>
      <w:r>
        <w:rPr>
          <w:rFonts w:asciiTheme="minorHAnsi" w:hAnsiTheme="minorHAnsi"/>
          <w:b/>
          <w:sz w:val="28"/>
          <w:szCs w:val="28"/>
        </w:rPr>
        <w:t xml:space="preserve">Cook-in-Charge                  </w:t>
      </w:r>
      <w:r>
        <w:rPr>
          <w:rFonts w:asciiTheme="minorHAnsi" w:hAnsiTheme="minorHAnsi"/>
          <w:bCs/>
          <w:sz w:val="28"/>
          <w:szCs w:val="28"/>
        </w:rPr>
        <w:t>Mrs G Armstrong</w:t>
      </w:r>
    </w:p>
    <w:p>
      <w:pPr>
        <w:spacing w:line="360" w:lineRule="auto"/>
        <w:jc w:val="both"/>
        <w:rPr>
          <w:rFonts w:asciiTheme="minorHAnsi" w:hAnsiTheme="minorHAnsi"/>
          <w:bCs/>
          <w:sz w:val="28"/>
          <w:szCs w:val="28"/>
        </w:rPr>
      </w:pPr>
      <w:r>
        <w:rPr>
          <w:rFonts w:asciiTheme="minorHAnsi" w:hAnsiTheme="minorHAnsi"/>
          <w:b/>
          <w:sz w:val="28"/>
          <w:szCs w:val="28"/>
        </w:rPr>
        <w:t xml:space="preserve">Cooks                                   </w:t>
      </w:r>
      <w:r>
        <w:rPr>
          <w:rFonts w:asciiTheme="minorHAnsi" w:hAnsiTheme="minorHAnsi"/>
          <w:bCs/>
          <w:sz w:val="28"/>
          <w:szCs w:val="28"/>
        </w:rPr>
        <w:t xml:space="preserve">Mrs T </w:t>
      </w:r>
      <w:proofErr w:type="spellStart"/>
      <w:r>
        <w:rPr>
          <w:rFonts w:asciiTheme="minorHAnsi" w:hAnsiTheme="minorHAnsi"/>
          <w:bCs/>
          <w:sz w:val="28"/>
          <w:szCs w:val="28"/>
        </w:rPr>
        <w:t>Meikleham</w:t>
      </w:r>
      <w:proofErr w:type="spellEnd"/>
      <w:r>
        <w:rPr>
          <w:rFonts w:asciiTheme="minorHAnsi" w:hAnsiTheme="minorHAnsi"/>
          <w:bCs/>
          <w:sz w:val="28"/>
          <w:szCs w:val="28"/>
        </w:rPr>
        <w:t xml:space="preserve"> and Mrs A Elliott</w:t>
      </w:r>
    </w:p>
    <w:p>
      <w:pPr>
        <w:spacing w:line="360" w:lineRule="auto"/>
        <w:jc w:val="both"/>
        <w:rPr>
          <w:rFonts w:asciiTheme="minorHAnsi" w:hAnsiTheme="minorHAnsi"/>
          <w:bCs/>
          <w:sz w:val="28"/>
          <w:szCs w:val="28"/>
        </w:rPr>
      </w:pPr>
      <w:r>
        <w:rPr>
          <w:rFonts w:asciiTheme="minorHAnsi" w:hAnsiTheme="minorHAnsi"/>
          <w:b/>
          <w:bCs/>
          <w:sz w:val="28"/>
          <w:szCs w:val="28"/>
        </w:rPr>
        <w:t xml:space="preserve">Cleaning Staff                    </w:t>
      </w:r>
      <w:r>
        <w:rPr>
          <w:rFonts w:asciiTheme="minorHAnsi" w:hAnsiTheme="minorHAnsi"/>
          <w:bCs/>
          <w:sz w:val="28"/>
          <w:szCs w:val="28"/>
        </w:rPr>
        <w:t>Mrs G Millar and Mrs F McManus/ Mrs Anne Rice</w:t>
      </w:r>
    </w:p>
    <w:p>
      <w:pPr>
        <w:spacing w:line="360" w:lineRule="auto"/>
        <w:jc w:val="both"/>
        <w:rPr>
          <w:rFonts w:asciiTheme="minorHAnsi" w:hAnsiTheme="minorHAnsi"/>
          <w:b/>
          <w:bCs/>
          <w:sz w:val="28"/>
          <w:szCs w:val="28"/>
        </w:rPr>
      </w:pPr>
      <w:r>
        <w:rPr>
          <w:rFonts w:asciiTheme="minorHAnsi" w:hAnsiTheme="minorHAnsi"/>
          <w:b/>
          <w:bCs/>
          <w:sz w:val="28"/>
          <w:szCs w:val="28"/>
        </w:rPr>
        <w:t>Building Supervisor</w:t>
      </w:r>
      <w:r>
        <w:rPr>
          <w:rFonts w:asciiTheme="minorHAnsi" w:hAnsiTheme="minorHAnsi"/>
          <w:bCs/>
          <w:sz w:val="28"/>
          <w:szCs w:val="28"/>
        </w:rPr>
        <w:t xml:space="preserve">           Mr G Millar </w:t>
      </w:r>
    </w:p>
    <w:p>
      <w:pPr>
        <w:spacing w:line="360" w:lineRule="auto"/>
        <w:jc w:val="both"/>
        <w:rPr>
          <w:rFonts w:ascii="Comic Sans MS" w:hAnsi="Comic Sans MS"/>
          <w:bCs/>
          <w:sz w:val="16"/>
          <w:szCs w:val="16"/>
        </w:rPr>
      </w:pPr>
    </w:p>
    <w:p>
      <w:pPr>
        <w:pStyle w:val="Heading1"/>
        <w:rPr>
          <w:rFonts w:asciiTheme="minorHAnsi" w:hAnsiTheme="minorHAnsi"/>
          <w:bCs/>
          <w:sz w:val="32"/>
          <w:szCs w:val="32"/>
        </w:rPr>
      </w:pPr>
      <w:r>
        <w:rPr>
          <w:rFonts w:asciiTheme="minorHAnsi" w:hAnsiTheme="minorHAnsi"/>
          <w:sz w:val="32"/>
          <w:szCs w:val="32"/>
        </w:rPr>
        <w:lastRenderedPageBreak/>
        <w:t>OTHER SUPPORT STAFF</w:t>
      </w:r>
    </w:p>
    <w:p>
      <w:pPr>
        <w:jc w:val="both"/>
        <w:rPr>
          <w:rFonts w:asciiTheme="minorHAnsi" w:hAnsiTheme="minorHAnsi"/>
          <w:bCs/>
          <w:sz w:val="28"/>
          <w:szCs w:val="28"/>
        </w:rPr>
      </w:pPr>
      <w:r>
        <w:rPr>
          <w:rFonts w:asciiTheme="minorHAnsi" w:hAnsiTheme="minorHAnsi"/>
          <w:bCs/>
          <w:sz w:val="28"/>
          <w:szCs w:val="28"/>
        </w:rPr>
        <w:t>The school has a number of volunteers who support in many ways throughout the school. The school is a placement provider for trainee classroom assistants and volunteers.  Local lay preachers and clergy provide support with assembly. Local tutors provide tuition in the following areas: flute and clarinet, piano, singing and drumming.</w:t>
      </w:r>
    </w:p>
    <w:p>
      <w:pPr>
        <w:pStyle w:val="Heading5"/>
        <w:jc w:val="left"/>
        <w:rPr>
          <w:rFonts w:asciiTheme="minorHAnsi" w:hAnsiTheme="minorHAnsi"/>
          <w:sz w:val="28"/>
          <w:szCs w:val="28"/>
          <w:u w:val="none"/>
        </w:rPr>
      </w:pPr>
      <w:r>
        <w:rPr>
          <w:rFonts w:asciiTheme="minorHAnsi" w:hAnsiTheme="minorHAnsi"/>
          <w:sz w:val="28"/>
          <w:szCs w:val="28"/>
          <w:u w:val="none"/>
        </w:rPr>
        <w:t xml:space="preserve">                      </w:t>
      </w:r>
    </w:p>
    <w:p>
      <w:pPr>
        <w:pStyle w:val="Heading5"/>
        <w:jc w:val="left"/>
        <w:rPr>
          <w:rFonts w:asciiTheme="minorHAnsi" w:hAnsiTheme="minorHAnsi"/>
          <w:szCs w:val="32"/>
          <w:u w:val="none"/>
        </w:rPr>
      </w:pPr>
      <w:r>
        <w:rPr>
          <w:rFonts w:asciiTheme="minorHAnsi" w:hAnsiTheme="minorHAnsi"/>
          <w:szCs w:val="32"/>
          <w:u w:val="none"/>
        </w:rPr>
        <w:t>BOARD OF GOVERNORS</w:t>
      </w:r>
    </w:p>
    <w:p>
      <w:pPr>
        <w:rPr>
          <w:rFonts w:asciiTheme="minorHAnsi" w:hAnsiTheme="minorHAnsi"/>
          <w:b/>
          <w:sz w:val="28"/>
          <w:szCs w:val="28"/>
          <w:u w:val="single"/>
        </w:rPr>
      </w:pPr>
    </w:p>
    <w:p>
      <w:pPr>
        <w:rPr>
          <w:rFonts w:asciiTheme="minorHAnsi" w:hAnsiTheme="minorHAnsi"/>
          <w:b/>
          <w:sz w:val="28"/>
          <w:szCs w:val="28"/>
        </w:rPr>
      </w:pPr>
      <w:r>
        <w:rPr>
          <w:rFonts w:asciiTheme="minorHAnsi" w:hAnsiTheme="minorHAnsi"/>
          <w:b/>
          <w:sz w:val="28"/>
          <w:szCs w:val="28"/>
          <w:u w:val="single"/>
        </w:rPr>
        <w:t>Transferor Representatives</w:t>
      </w:r>
      <w:r>
        <w:rPr>
          <w:rFonts w:asciiTheme="minorHAnsi" w:hAnsiTheme="minorHAnsi"/>
          <w:b/>
          <w:sz w:val="28"/>
          <w:szCs w:val="28"/>
        </w:rPr>
        <w:t xml:space="preserve">            </w:t>
      </w:r>
      <w:proofErr w:type="gramStart"/>
      <w:r>
        <w:rPr>
          <w:rFonts w:asciiTheme="minorHAnsi" w:hAnsiTheme="minorHAnsi"/>
          <w:b/>
          <w:sz w:val="28"/>
          <w:szCs w:val="28"/>
          <w:u w:val="single"/>
        </w:rPr>
        <w:t>EA  Representatives</w:t>
      </w:r>
      <w:proofErr w:type="gramEnd"/>
    </w:p>
    <w:p>
      <w:pPr>
        <w:rPr>
          <w:rFonts w:asciiTheme="minorHAnsi" w:hAnsiTheme="minorHAnsi"/>
          <w:b/>
          <w:sz w:val="28"/>
          <w:szCs w:val="28"/>
        </w:rPr>
      </w:pPr>
    </w:p>
    <w:p>
      <w:pPr>
        <w:rPr>
          <w:rFonts w:asciiTheme="minorHAnsi" w:hAnsiTheme="minorHAnsi"/>
          <w:bCs/>
          <w:sz w:val="28"/>
          <w:szCs w:val="28"/>
        </w:rPr>
      </w:pPr>
      <w:r>
        <w:rPr>
          <w:rFonts w:asciiTheme="minorHAnsi" w:hAnsiTheme="minorHAnsi"/>
          <w:bCs/>
          <w:sz w:val="28"/>
          <w:szCs w:val="28"/>
        </w:rPr>
        <w:t>Mrs B. Storey                                          Mr R. Richmond (Chairperson)</w:t>
      </w:r>
    </w:p>
    <w:p>
      <w:pPr>
        <w:rPr>
          <w:rFonts w:asciiTheme="minorHAnsi" w:hAnsiTheme="minorHAnsi"/>
          <w:bCs/>
          <w:sz w:val="28"/>
          <w:szCs w:val="28"/>
        </w:rPr>
      </w:pPr>
      <w:r>
        <w:rPr>
          <w:rFonts w:asciiTheme="minorHAnsi" w:hAnsiTheme="minorHAnsi"/>
          <w:bCs/>
          <w:sz w:val="28"/>
          <w:szCs w:val="28"/>
        </w:rPr>
        <w:t xml:space="preserve">Mr S. Johnston                                        Mr R. Farrell </w:t>
      </w:r>
    </w:p>
    <w:p>
      <w:pPr>
        <w:rPr>
          <w:rFonts w:asciiTheme="minorHAnsi" w:hAnsiTheme="minorHAnsi"/>
          <w:bCs/>
          <w:sz w:val="28"/>
          <w:szCs w:val="28"/>
        </w:rPr>
      </w:pPr>
      <w:r>
        <w:rPr>
          <w:rFonts w:asciiTheme="minorHAnsi" w:hAnsiTheme="minorHAnsi"/>
          <w:bCs/>
          <w:sz w:val="28"/>
          <w:szCs w:val="28"/>
        </w:rPr>
        <w:t>Mrs T. Ritchie</w:t>
      </w:r>
    </w:p>
    <w:p>
      <w:pPr>
        <w:rPr>
          <w:rFonts w:asciiTheme="minorHAnsi" w:hAnsiTheme="minorHAnsi"/>
          <w:bCs/>
          <w:sz w:val="28"/>
          <w:szCs w:val="28"/>
        </w:rPr>
      </w:pPr>
      <w:r>
        <w:rPr>
          <w:rFonts w:asciiTheme="minorHAnsi" w:hAnsiTheme="minorHAnsi"/>
          <w:bCs/>
          <w:sz w:val="28"/>
          <w:szCs w:val="28"/>
        </w:rPr>
        <w:t>Mrs S. Kelly</w:t>
      </w:r>
    </w:p>
    <w:p>
      <w:pPr>
        <w:rPr>
          <w:rFonts w:asciiTheme="minorHAnsi" w:hAnsiTheme="minorHAnsi"/>
          <w:b/>
          <w:sz w:val="28"/>
          <w:szCs w:val="28"/>
          <w:u w:val="single"/>
        </w:rPr>
      </w:pPr>
    </w:p>
    <w:p>
      <w:pPr>
        <w:rPr>
          <w:rFonts w:asciiTheme="minorHAnsi" w:hAnsiTheme="minorHAnsi"/>
          <w:b/>
          <w:sz w:val="28"/>
          <w:szCs w:val="28"/>
          <w:u w:val="single"/>
        </w:rPr>
      </w:pPr>
      <w:r>
        <w:rPr>
          <w:rFonts w:asciiTheme="minorHAnsi" w:hAnsiTheme="minorHAnsi"/>
          <w:b/>
          <w:sz w:val="28"/>
          <w:szCs w:val="28"/>
          <w:u w:val="single"/>
        </w:rPr>
        <w:t>Parents’ Representatives</w:t>
      </w:r>
      <w:r>
        <w:rPr>
          <w:rFonts w:asciiTheme="minorHAnsi" w:hAnsiTheme="minorHAnsi"/>
          <w:b/>
          <w:sz w:val="28"/>
          <w:szCs w:val="28"/>
        </w:rPr>
        <w:t xml:space="preserve">               </w:t>
      </w:r>
      <w:r>
        <w:rPr>
          <w:rFonts w:asciiTheme="minorHAnsi" w:hAnsiTheme="minorHAnsi"/>
          <w:b/>
          <w:sz w:val="28"/>
          <w:szCs w:val="28"/>
          <w:u w:val="single"/>
        </w:rPr>
        <w:t>Teachers’ Representative</w:t>
      </w:r>
    </w:p>
    <w:p>
      <w:pPr>
        <w:rPr>
          <w:rFonts w:asciiTheme="minorHAnsi" w:hAnsiTheme="minorHAnsi"/>
          <w:b/>
          <w:sz w:val="28"/>
          <w:szCs w:val="28"/>
          <w:u w:val="single"/>
        </w:rPr>
      </w:pPr>
    </w:p>
    <w:p>
      <w:pPr>
        <w:rPr>
          <w:rFonts w:asciiTheme="minorHAnsi" w:hAnsiTheme="minorHAnsi"/>
          <w:bCs/>
          <w:sz w:val="28"/>
          <w:szCs w:val="28"/>
        </w:rPr>
      </w:pPr>
      <w:r>
        <w:rPr>
          <w:rFonts w:asciiTheme="minorHAnsi" w:hAnsiTheme="minorHAnsi"/>
          <w:bCs/>
          <w:sz w:val="28"/>
          <w:szCs w:val="28"/>
        </w:rPr>
        <w:t>Mrs S. Jordan</w:t>
      </w:r>
    </w:p>
    <w:p>
      <w:pPr>
        <w:rPr>
          <w:rFonts w:asciiTheme="minorHAnsi" w:hAnsiTheme="minorHAnsi"/>
          <w:bCs/>
          <w:sz w:val="28"/>
          <w:szCs w:val="28"/>
        </w:rPr>
      </w:pPr>
      <w:r>
        <w:rPr>
          <w:rFonts w:asciiTheme="minorHAnsi" w:hAnsiTheme="minorHAnsi"/>
          <w:bCs/>
          <w:sz w:val="28"/>
          <w:szCs w:val="28"/>
        </w:rPr>
        <w:t xml:space="preserve">Mrs C. Read                                         Mr R Wilson </w:t>
      </w:r>
    </w:p>
    <w:p>
      <w:pPr>
        <w:rPr>
          <w:rFonts w:asciiTheme="minorHAnsi" w:hAnsiTheme="minorHAnsi"/>
          <w:b/>
          <w:sz w:val="28"/>
          <w:szCs w:val="28"/>
        </w:rPr>
      </w:pPr>
    </w:p>
    <w:p>
      <w:pPr>
        <w:rPr>
          <w:rFonts w:asciiTheme="minorHAnsi" w:hAnsiTheme="minorHAnsi"/>
          <w:b/>
          <w:sz w:val="28"/>
          <w:szCs w:val="28"/>
          <w:u w:val="single"/>
        </w:rPr>
      </w:pPr>
      <w:r>
        <w:rPr>
          <w:rFonts w:asciiTheme="minorHAnsi" w:hAnsiTheme="minorHAnsi"/>
          <w:b/>
          <w:sz w:val="28"/>
          <w:szCs w:val="28"/>
          <w:u w:val="single"/>
        </w:rPr>
        <w:t>Secretary (Non-Voting)</w:t>
      </w:r>
    </w:p>
    <w:p>
      <w:pPr>
        <w:rPr>
          <w:rFonts w:asciiTheme="minorHAnsi" w:hAnsiTheme="minorHAnsi"/>
          <w:b/>
          <w:sz w:val="28"/>
          <w:szCs w:val="28"/>
          <w:u w:val="single"/>
        </w:rPr>
      </w:pPr>
    </w:p>
    <w:p>
      <w:pPr>
        <w:rPr>
          <w:rFonts w:asciiTheme="minorHAnsi" w:hAnsiTheme="minorHAnsi"/>
          <w:bCs/>
          <w:sz w:val="28"/>
          <w:szCs w:val="28"/>
        </w:rPr>
      </w:pPr>
      <w:r>
        <w:rPr>
          <w:rFonts w:asciiTheme="minorHAnsi" w:hAnsiTheme="minorHAnsi"/>
          <w:bCs/>
          <w:sz w:val="28"/>
          <w:szCs w:val="28"/>
        </w:rPr>
        <w:t>Mrs S McConkey</w:t>
      </w:r>
    </w:p>
    <w:p>
      <w:pPr>
        <w:rPr>
          <w:rFonts w:asciiTheme="minorHAnsi" w:hAnsiTheme="minorHAnsi"/>
          <w:sz w:val="28"/>
          <w:szCs w:val="28"/>
        </w:rPr>
      </w:pPr>
    </w:p>
    <w:p>
      <w:pPr>
        <w:rPr>
          <w:rFonts w:asciiTheme="minorHAnsi" w:hAnsiTheme="minorHAnsi"/>
          <w:sz w:val="28"/>
          <w:szCs w:val="28"/>
        </w:rPr>
      </w:pPr>
      <w:r>
        <w:rPr>
          <w:rFonts w:asciiTheme="minorHAnsi" w:hAnsiTheme="minorHAnsi"/>
          <w:sz w:val="28"/>
          <w:szCs w:val="28"/>
        </w:rPr>
        <w:t xml:space="preserve">The Board of Governors is responsible for the management of the school. They are most supportive and are dedicated to realising the vision of the school, carrying out their duties most conscientiously. </w:t>
      </w:r>
    </w:p>
    <w:p>
      <w:pPr>
        <w:spacing w:line="360" w:lineRule="auto"/>
        <w:rPr>
          <w:rFonts w:asciiTheme="minorHAnsi" w:hAnsiTheme="minorHAnsi"/>
          <w:b/>
          <w:sz w:val="28"/>
          <w:szCs w:val="28"/>
        </w:rPr>
      </w:pPr>
    </w:p>
    <w:p>
      <w:pPr>
        <w:spacing w:line="360" w:lineRule="auto"/>
        <w:rPr>
          <w:rFonts w:asciiTheme="minorHAnsi" w:hAnsiTheme="minorHAnsi"/>
          <w:b/>
          <w:sz w:val="28"/>
          <w:szCs w:val="28"/>
        </w:rPr>
      </w:pPr>
      <w:r>
        <w:rPr>
          <w:rFonts w:asciiTheme="minorHAnsi" w:hAnsiTheme="minorHAnsi"/>
          <w:b/>
          <w:sz w:val="28"/>
          <w:szCs w:val="28"/>
        </w:rPr>
        <w:t>Responsibilities include:</w:t>
      </w:r>
    </w:p>
    <w:p>
      <w:pPr>
        <w:numPr>
          <w:ilvl w:val="0"/>
          <w:numId w:val="16"/>
        </w:numPr>
        <w:rPr>
          <w:rFonts w:asciiTheme="minorHAnsi" w:hAnsiTheme="minorHAnsi"/>
          <w:sz w:val="28"/>
          <w:szCs w:val="28"/>
        </w:rPr>
      </w:pPr>
      <w:r>
        <w:rPr>
          <w:rFonts w:asciiTheme="minorHAnsi" w:hAnsiTheme="minorHAnsi"/>
          <w:sz w:val="28"/>
          <w:szCs w:val="28"/>
        </w:rPr>
        <w:t>Overview of the NI Curriculum</w:t>
      </w:r>
    </w:p>
    <w:p>
      <w:pPr>
        <w:numPr>
          <w:ilvl w:val="0"/>
          <w:numId w:val="16"/>
        </w:numPr>
        <w:rPr>
          <w:rFonts w:asciiTheme="minorHAnsi" w:hAnsiTheme="minorHAnsi"/>
          <w:sz w:val="28"/>
          <w:szCs w:val="28"/>
        </w:rPr>
      </w:pPr>
      <w:r>
        <w:rPr>
          <w:rFonts w:ascii="Comic Sans MS" w:hAnsi="Comic Sans MS"/>
          <w:noProof/>
          <w:lang w:eastAsia="en-GB"/>
        </w:rPr>
        <w:drawing>
          <wp:anchor distT="0" distB="0" distL="114300" distR="114300" simplePos="0" relativeHeight="251782656" behindDoc="0" locked="0" layoutInCell="1" allowOverlap="1">
            <wp:simplePos x="0" y="0"/>
            <wp:positionH relativeFrom="column">
              <wp:posOffset>2773045</wp:posOffset>
            </wp:positionH>
            <wp:positionV relativeFrom="paragraph">
              <wp:posOffset>281940</wp:posOffset>
            </wp:positionV>
            <wp:extent cx="2950210" cy="2418080"/>
            <wp:effectExtent l="0" t="0" r="2540" b="127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44).jpg"/>
                    <pic:cNvPicPr/>
                  </pic:nvPicPr>
                  <pic:blipFill>
                    <a:blip r:embed="rId18">
                      <a:extLst>
                        <a:ext uri="{28A0092B-C50C-407E-A947-70E740481C1C}">
                          <a14:useLocalDpi xmlns:a14="http://schemas.microsoft.com/office/drawing/2010/main" val="0"/>
                        </a:ext>
                      </a:extLst>
                    </a:blip>
                    <a:stretch>
                      <a:fillRect/>
                    </a:stretch>
                  </pic:blipFill>
                  <pic:spPr>
                    <a:xfrm>
                      <a:off x="0" y="0"/>
                      <a:ext cx="2950210" cy="241808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Pr>
          <w:rFonts w:asciiTheme="minorHAnsi" w:hAnsiTheme="minorHAnsi"/>
          <w:sz w:val="28"/>
          <w:szCs w:val="28"/>
        </w:rPr>
        <w:t>Implementation of Every School a Good School</w:t>
      </w:r>
    </w:p>
    <w:p>
      <w:pPr>
        <w:numPr>
          <w:ilvl w:val="0"/>
          <w:numId w:val="16"/>
        </w:numPr>
        <w:rPr>
          <w:rFonts w:asciiTheme="minorHAnsi" w:hAnsiTheme="minorHAnsi"/>
          <w:sz w:val="28"/>
          <w:szCs w:val="28"/>
        </w:rPr>
      </w:pPr>
      <w:r>
        <w:rPr>
          <w:rFonts w:asciiTheme="minorHAnsi" w:hAnsiTheme="minorHAnsi"/>
          <w:sz w:val="28"/>
          <w:szCs w:val="28"/>
        </w:rPr>
        <w:t>The school budget allocation</w:t>
      </w:r>
    </w:p>
    <w:p>
      <w:pPr>
        <w:numPr>
          <w:ilvl w:val="0"/>
          <w:numId w:val="16"/>
        </w:numPr>
        <w:rPr>
          <w:rFonts w:asciiTheme="minorHAnsi" w:hAnsiTheme="minorHAnsi"/>
          <w:sz w:val="28"/>
          <w:szCs w:val="28"/>
        </w:rPr>
      </w:pPr>
      <w:r>
        <w:rPr>
          <w:rFonts w:asciiTheme="minorHAnsi" w:hAnsiTheme="minorHAnsi"/>
          <w:sz w:val="28"/>
          <w:szCs w:val="28"/>
        </w:rPr>
        <w:t>Admissions policy</w:t>
      </w:r>
    </w:p>
    <w:p>
      <w:pPr>
        <w:numPr>
          <w:ilvl w:val="0"/>
          <w:numId w:val="16"/>
        </w:numPr>
        <w:rPr>
          <w:rFonts w:asciiTheme="minorHAnsi" w:hAnsiTheme="minorHAnsi"/>
          <w:sz w:val="28"/>
          <w:szCs w:val="28"/>
        </w:rPr>
      </w:pPr>
      <w:r>
        <w:rPr>
          <w:rFonts w:asciiTheme="minorHAnsi" w:hAnsiTheme="minorHAnsi"/>
          <w:sz w:val="28"/>
          <w:szCs w:val="28"/>
        </w:rPr>
        <w:t>School maintenance</w:t>
      </w:r>
    </w:p>
    <w:p>
      <w:pPr>
        <w:numPr>
          <w:ilvl w:val="0"/>
          <w:numId w:val="16"/>
        </w:numPr>
        <w:rPr>
          <w:rFonts w:asciiTheme="minorHAnsi" w:hAnsiTheme="minorHAnsi"/>
          <w:sz w:val="28"/>
          <w:szCs w:val="28"/>
        </w:rPr>
      </w:pPr>
      <w:r>
        <w:rPr>
          <w:rFonts w:asciiTheme="minorHAnsi" w:hAnsiTheme="minorHAnsi"/>
          <w:sz w:val="28"/>
          <w:szCs w:val="28"/>
        </w:rPr>
        <w:t>Implementation of new legislation</w:t>
      </w:r>
    </w:p>
    <w:p>
      <w:pPr>
        <w:numPr>
          <w:ilvl w:val="0"/>
          <w:numId w:val="16"/>
        </w:numPr>
        <w:rPr>
          <w:rFonts w:asciiTheme="minorHAnsi" w:hAnsiTheme="minorHAnsi"/>
          <w:sz w:val="28"/>
          <w:szCs w:val="28"/>
        </w:rPr>
      </w:pPr>
      <w:r>
        <w:rPr>
          <w:rFonts w:asciiTheme="minorHAnsi" w:hAnsiTheme="minorHAnsi"/>
          <w:sz w:val="28"/>
          <w:szCs w:val="28"/>
        </w:rPr>
        <w:t>Fostering links with the local community and pursuit of the objectives of mutual understanding</w:t>
      </w:r>
    </w:p>
    <w:p>
      <w:pPr>
        <w:numPr>
          <w:ilvl w:val="0"/>
          <w:numId w:val="16"/>
        </w:numPr>
        <w:rPr>
          <w:rFonts w:asciiTheme="minorHAnsi" w:hAnsiTheme="minorHAnsi"/>
          <w:sz w:val="28"/>
          <w:szCs w:val="28"/>
        </w:rPr>
      </w:pPr>
      <w:r>
        <w:rPr>
          <w:rFonts w:asciiTheme="minorHAnsi" w:hAnsiTheme="minorHAnsi"/>
          <w:sz w:val="28"/>
          <w:szCs w:val="28"/>
        </w:rPr>
        <w:t>Selection of staff and other personnel responsibilities</w:t>
      </w:r>
    </w:p>
    <w:p>
      <w:pPr>
        <w:ind w:left="360"/>
        <w:rPr>
          <w:rFonts w:asciiTheme="minorHAnsi" w:hAnsiTheme="minorHAnsi"/>
          <w:sz w:val="28"/>
          <w:szCs w:val="28"/>
        </w:rPr>
      </w:pPr>
    </w:p>
    <w:p>
      <w:pPr>
        <w:ind w:left="360"/>
        <w:rPr>
          <w:rFonts w:ascii="Comic Sans MS" w:hAnsi="Comic Sans MS"/>
        </w:rPr>
      </w:pPr>
    </w:p>
    <w:p>
      <w:pPr>
        <w:jc w:val="both"/>
        <w:rPr>
          <w:rFonts w:asciiTheme="minorHAnsi" w:hAnsiTheme="minorHAnsi"/>
          <w:sz w:val="28"/>
          <w:szCs w:val="28"/>
        </w:rPr>
      </w:pPr>
      <w:r>
        <w:rPr>
          <w:rFonts w:asciiTheme="minorHAnsi" w:hAnsiTheme="minorHAnsi"/>
          <w:sz w:val="28"/>
          <w:szCs w:val="28"/>
        </w:rPr>
        <w:t xml:space="preserve">The Moat is situated on a historic site nestled between the ruins of Castle Balfour and a nineteenth century workhouse. The school celebrated its centenary on this site in 2001.  </w:t>
      </w:r>
    </w:p>
    <w:p>
      <w:pPr>
        <w:jc w:val="both"/>
        <w:rPr>
          <w:rFonts w:asciiTheme="minorHAnsi" w:hAnsiTheme="minorHAnsi"/>
          <w:sz w:val="28"/>
          <w:szCs w:val="28"/>
        </w:rPr>
      </w:pPr>
    </w:p>
    <w:p>
      <w:pPr>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The school has extensive playgrounds, a forest </w:t>
      </w:r>
      <w:proofErr w:type="gramStart"/>
      <w:r>
        <w:rPr>
          <w:rFonts w:asciiTheme="minorHAnsi" w:hAnsiTheme="minorHAnsi" w:cs="Comic Sans MS"/>
          <w:sz w:val="28"/>
          <w:szCs w:val="28"/>
          <w:lang w:eastAsia="en-GB"/>
        </w:rPr>
        <w:t>school  and</w:t>
      </w:r>
      <w:proofErr w:type="gramEnd"/>
      <w:r>
        <w:rPr>
          <w:rFonts w:asciiTheme="minorHAnsi" w:hAnsiTheme="minorHAnsi" w:cs="Comic Sans MS"/>
          <w:sz w:val="28"/>
          <w:szCs w:val="28"/>
          <w:lang w:eastAsia="en-GB"/>
        </w:rPr>
        <w:t xml:space="preserve"> a </w:t>
      </w:r>
      <w:proofErr w:type="spellStart"/>
      <w:r>
        <w:rPr>
          <w:rFonts w:asciiTheme="minorHAnsi" w:hAnsiTheme="minorHAnsi" w:cs="Comic Sans MS"/>
          <w:sz w:val="28"/>
          <w:szCs w:val="28"/>
          <w:lang w:eastAsia="en-GB"/>
        </w:rPr>
        <w:t>mulit</w:t>
      </w:r>
      <w:proofErr w:type="spellEnd"/>
      <w:r>
        <w:rPr>
          <w:rFonts w:asciiTheme="minorHAnsi" w:hAnsiTheme="minorHAnsi" w:cs="Comic Sans MS"/>
          <w:sz w:val="28"/>
          <w:szCs w:val="28"/>
          <w:lang w:eastAsia="en-GB"/>
        </w:rPr>
        <w:t xml:space="preserve"> sports playing field. The ECO garden with its adventure trail, provides immense, valuable scope in which to play, learn and explore. </w:t>
      </w:r>
    </w:p>
    <w:p>
      <w:pPr>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noProof/>
          <w:sz w:val="28"/>
          <w:szCs w:val="28"/>
          <w:lang w:eastAsia="en-GB"/>
        </w:rPr>
        <w:drawing>
          <wp:anchor distT="0" distB="0" distL="114300" distR="114300" simplePos="0" relativeHeight="251734528" behindDoc="0" locked="0" layoutInCell="1" allowOverlap="1">
            <wp:simplePos x="0" y="0"/>
            <wp:positionH relativeFrom="column">
              <wp:posOffset>3205368</wp:posOffset>
            </wp:positionH>
            <wp:positionV relativeFrom="paragraph">
              <wp:posOffset>168648</wp:posOffset>
            </wp:positionV>
            <wp:extent cx="3070860" cy="307086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42).jpg"/>
                    <pic:cNvPicPr/>
                  </pic:nvPicPr>
                  <pic:blipFill>
                    <a:blip r:embed="rId19">
                      <a:extLst>
                        <a:ext uri="{28A0092B-C50C-407E-A947-70E740481C1C}">
                          <a14:useLocalDpi xmlns:a14="http://schemas.microsoft.com/office/drawing/2010/main" val="0"/>
                        </a:ext>
                      </a:extLst>
                    </a:blip>
                    <a:stretch>
                      <a:fillRect/>
                    </a:stretch>
                  </pic:blipFill>
                  <pic:spPr>
                    <a:xfrm>
                      <a:off x="0" y="0"/>
                      <a:ext cx="3070860" cy="307086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Pr>
          <w:rFonts w:asciiTheme="minorHAnsi" w:hAnsiTheme="minorHAnsi" w:cs="Comic Sans MS"/>
          <w:sz w:val="28"/>
          <w:szCs w:val="28"/>
          <w:lang w:eastAsia="en-GB"/>
        </w:rPr>
        <w:t>The building is exceptionally well maintained.  Solar panels enable the school to generate some electricity and allow the children to learn more about being ECO- Friendly. The school has achieved its Bronze, Silver and Green ECO Flag. The award-winning school grounds are an important outdoor learning classroom.</w:t>
      </w:r>
    </w:p>
    <w:p>
      <w:pPr>
        <w:jc w:val="both"/>
        <w:rPr>
          <w:rFonts w:asciiTheme="minorHAnsi" w:hAnsiTheme="minorHAnsi"/>
          <w:b/>
          <w:sz w:val="28"/>
          <w:szCs w:val="28"/>
        </w:rPr>
      </w:pPr>
    </w:p>
    <w:p>
      <w:pPr>
        <w:jc w:val="both"/>
        <w:rPr>
          <w:rFonts w:asciiTheme="minorHAnsi" w:hAnsiTheme="minorHAnsi" w:cs="Comic Sans MS"/>
          <w:sz w:val="28"/>
          <w:szCs w:val="28"/>
          <w:lang w:eastAsia="en-GB"/>
        </w:rPr>
      </w:pPr>
      <w:r>
        <w:rPr>
          <w:rFonts w:asciiTheme="minorHAnsi" w:hAnsiTheme="minorHAnsi" w:cs="Comic Sans MS"/>
          <w:noProof/>
          <w:sz w:val="28"/>
          <w:szCs w:val="28"/>
          <w:lang w:eastAsia="en-GB"/>
        </w:rPr>
        <w:drawing>
          <wp:anchor distT="0" distB="0" distL="114300" distR="114300" simplePos="0" relativeHeight="251732480" behindDoc="0" locked="0" layoutInCell="1" allowOverlap="1">
            <wp:simplePos x="0" y="0"/>
            <wp:positionH relativeFrom="column">
              <wp:posOffset>32385</wp:posOffset>
            </wp:positionH>
            <wp:positionV relativeFrom="paragraph">
              <wp:posOffset>22860</wp:posOffset>
            </wp:positionV>
            <wp:extent cx="3021965" cy="2257425"/>
            <wp:effectExtent l="0" t="0" r="698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80).jpg"/>
                    <pic:cNvPicPr/>
                  </pic:nvPicPr>
                  <pic:blipFill>
                    <a:blip r:embed="rId20">
                      <a:extLst>
                        <a:ext uri="{28A0092B-C50C-407E-A947-70E740481C1C}">
                          <a14:useLocalDpi xmlns:a14="http://schemas.microsoft.com/office/drawing/2010/main" val="0"/>
                        </a:ext>
                      </a:extLst>
                    </a:blip>
                    <a:stretch>
                      <a:fillRect/>
                    </a:stretch>
                  </pic:blipFill>
                  <pic:spPr>
                    <a:xfrm>
                      <a:off x="0" y="0"/>
                      <a:ext cx="3021965" cy="2257425"/>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Pr>
          <w:rFonts w:asciiTheme="minorHAnsi" w:hAnsiTheme="minorHAnsi" w:cs="Comic Sans MS"/>
          <w:sz w:val="28"/>
          <w:szCs w:val="28"/>
          <w:lang w:eastAsia="en-GB"/>
        </w:rPr>
        <w:t xml:space="preserve">The classrooms are spacious, well-resourced and welcoming, with wireless connectivity enabling computers, </w:t>
      </w:r>
      <w:proofErr w:type="spellStart"/>
      <w:r>
        <w:rPr>
          <w:rFonts w:asciiTheme="minorHAnsi" w:hAnsiTheme="minorHAnsi" w:cs="Comic Sans MS"/>
          <w:sz w:val="28"/>
          <w:szCs w:val="28"/>
          <w:lang w:eastAsia="en-GB"/>
        </w:rPr>
        <w:t>ipads</w:t>
      </w:r>
      <w:proofErr w:type="spellEnd"/>
      <w:r>
        <w:rPr>
          <w:rFonts w:asciiTheme="minorHAnsi" w:hAnsiTheme="minorHAnsi" w:cs="Comic Sans MS"/>
          <w:sz w:val="28"/>
          <w:szCs w:val="28"/>
          <w:lang w:eastAsia="en-GB"/>
        </w:rPr>
        <w:t xml:space="preserve">, chrome </w:t>
      </w:r>
      <w:proofErr w:type="gramStart"/>
      <w:r>
        <w:rPr>
          <w:rFonts w:asciiTheme="minorHAnsi" w:hAnsiTheme="minorHAnsi" w:cs="Comic Sans MS"/>
          <w:sz w:val="28"/>
          <w:szCs w:val="28"/>
          <w:lang w:eastAsia="en-GB"/>
        </w:rPr>
        <w:t xml:space="preserve">books,   </w:t>
      </w:r>
      <w:proofErr w:type="gramEnd"/>
      <w:r>
        <w:rPr>
          <w:rFonts w:asciiTheme="minorHAnsi" w:hAnsiTheme="minorHAnsi" w:cs="Comic Sans MS"/>
          <w:sz w:val="28"/>
          <w:szCs w:val="28"/>
          <w:lang w:eastAsia="en-GB"/>
        </w:rPr>
        <w:t xml:space="preserve">interactive whiteboards and a range of ICT equipment to be used extensively. </w:t>
      </w:r>
    </w:p>
    <w:p>
      <w:pPr>
        <w:autoSpaceDE w:val="0"/>
        <w:autoSpaceDN w:val="0"/>
        <w:adjustRightInd w:val="0"/>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noProof/>
          <w:color w:val="404040"/>
          <w:sz w:val="28"/>
          <w:szCs w:val="28"/>
          <w:lang w:eastAsia="en-GB"/>
        </w:rPr>
      </w:pPr>
      <w:r>
        <w:rPr>
          <w:rFonts w:asciiTheme="minorHAnsi" w:hAnsiTheme="minorHAnsi" w:cs="Comic Sans MS"/>
          <w:sz w:val="28"/>
          <w:szCs w:val="28"/>
          <w:lang w:eastAsia="en-GB"/>
        </w:rPr>
        <w:t xml:space="preserve">Most classrooms have separate areas attached, which are used for play, activity-based learning, and investigative work or as a quiet area for reading. There is an impressive, </w:t>
      </w:r>
      <w:proofErr w:type="gramStart"/>
      <w:r>
        <w:rPr>
          <w:rFonts w:asciiTheme="minorHAnsi" w:hAnsiTheme="minorHAnsi" w:cs="Comic Sans MS"/>
          <w:sz w:val="28"/>
          <w:szCs w:val="28"/>
          <w:lang w:eastAsia="en-GB"/>
        </w:rPr>
        <w:t>welcoming</w:t>
      </w:r>
      <w:proofErr w:type="gramEnd"/>
      <w:r>
        <w:rPr>
          <w:rFonts w:asciiTheme="minorHAnsi" w:hAnsiTheme="minorHAnsi" w:cs="Comic Sans MS"/>
          <w:sz w:val="28"/>
          <w:szCs w:val="28"/>
          <w:lang w:eastAsia="en-GB"/>
        </w:rPr>
        <w:t xml:space="preserve"> and well-stocked library and ICT room.</w:t>
      </w:r>
    </w:p>
    <w:p>
      <w:pPr>
        <w:autoSpaceDE w:val="0"/>
        <w:autoSpaceDN w:val="0"/>
        <w:adjustRightInd w:val="0"/>
        <w:jc w:val="both"/>
        <w:rPr>
          <w:rFonts w:asciiTheme="minorHAnsi" w:hAnsiTheme="minorHAnsi"/>
          <w:noProof/>
          <w:color w:val="404040"/>
          <w:sz w:val="28"/>
          <w:szCs w:val="28"/>
          <w:lang w:eastAsia="en-GB"/>
        </w:rPr>
      </w:pPr>
    </w:p>
    <w:p>
      <w:pPr>
        <w:jc w:val="both"/>
        <w:rPr>
          <w:rFonts w:asciiTheme="minorHAnsi" w:hAnsiTheme="minorHAnsi"/>
          <w:b/>
          <w:sz w:val="32"/>
          <w:szCs w:val="32"/>
        </w:rPr>
      </w:pPr>
      <w:r>
        <w:rPr>
          <w:rFonts w:asciiTheme="minorHAnsi" w:hAnsiTheme="minorHAnsi"/>
          <w:b/>
          <w:sz w:val="32"/>
          <w:szCs w:val="32"/>
        </w:rPr>
        <w:t>Disability Access</w:t>
      </w:r>
    </w:p>
    <w:p>
      <w:pPr>
        <w:jc w:val="both"/>
        <w:rPr>
          <w:rFonts w:asciiTheme="minorHAnsi" w:hAnsiTheme="minorHAnsi"/>
          <w:sz w:val="28"/>
          <w:szCs w:val="28"/>
        </w:rPr>
      </w:pPr>
      <w:r>
        <w:rPr>
          <w:rFonts w:asciiTheme="minorHAnsi" w:hAnsiTheme="minorHAnsi"/>
          <w:sz w:val="28"/>
          <w:szCs w:val="28"/>
        </w:rPr>
        <w:t xml:space="preserve">Facilities for those with physical disabilities include the provision of a lift to the rooms upstairs, a toilet, shower and changing room, ramps and chair lifts. There is also a sensory room. </w:t>
      </w:r>
    </w:p>
    <w:p>
      <w:pPr>
        <w:autoSpaceDE w:val="0"/>
        <w:autoSpaceDN w:val="0"/>
        <w:adjustRightInd w:val="0"/>
        <w:jc w:val="both"/>
        <w:rPr>
          <w:rFonts w:asciiTheme="minorHAnsi" w:hAnsiTheme="minorHAnsi" w:cs="Comic Sans MS"/>
          <w:sz w:val="28"/>
          <w:szCs w:val="28"/>
          <w:lang w:eastAsia="en-GB"/>
        </w:rPr>
      </w:pPr>
    </w:p>
    <w:p>
      <w:pPr>
        <w:jc w:val="both"/>
        <w:rPr>
          <w:rFonts w:asciiTheme="minorHAnsi" w:hAnsiTheme="minorHAnsi"/>
          <w:sz w:val="28"/>
          <w:szCs w:val="28"/>
        </w:rPr>
      </w:pPr>
      <w:r>
        <w:rPr>
          <w:rFonts w:asciiTheme="minorHAnsi" w:hAnsiTheme="minorHAnsi"/>
          <w:sz w:val="28"/>
          <w:szCs w:val="28"/>
        </w:rPr>
        <w:t xml:space="preserve">The ICT suite is exceptionally well equipped with PCs, laptops, apple macs, digital recording devices, tuff cams, flip videos, visualisers, </w:t>
      </w:r>
      <w:proofErr w:type="spellStart"/>
      <w:r>
        <w:rPr>
          <w:rFonts w:asciiTheme="minorHAnsi" w:hAnsiTheme="minorHAnsi"/>
          <w:sz w:val="28"/>
          <w:szCs w:val="28"/>
        </w:rPr>
        <w:t>easi</w:t>
      </w:r>
      <w:proofErr w:type="spellEnd"/>
      <w:r>
        <w:rPr>
          <w:rFonts w:asciiTheme="minorHAnsi" w:hAnsiTheme="minorHAnsi"/>
          <w:sz w:val="28"/>
          <w:szCs w:val="28"/>
        </w:rPr>
        <w:t xml:space="preserve">-scopes, mics, microscopes, bee-bots and </w:t>
      </w:r>
      <w:proofErr w:type="spellStart"/>
      <w:r>
        <w:rPr>
          <w:rFonts w:asciiTheme="minorHAnsi" w:hAnsiTheme="minorHAnsi"/>
          <w:sz w:val="28"/>
          <w:szCs w:val="28"/>
        </w:rPr>
        <w:t>probots</w:t>
      </w:r>
      <w:proofErr w:type="spellEnd"/>
      <w:r>
        <w:rPr>
          <w:rFonts w:asciiTheme="minorHAnsi" w:hAnsiTheme="minorHAnsi"/>
          <w:sz w:val="28"/>
          <w:szCs w:val="28"/>
        </w:rPr>
        <w:t xml:space="preserve"> and equipment for working with film and animations. There are further PCs and laptops in each classroom. </w:t>
      </w:r>
    </w:p>
    <w:p>
      <w:pPr>
        <w:jc w:val="both"/>
        <w:rPr>
          <w:rFonts w:asciiTheme="minorHAnsi" w:hAnsiTheme="minorHAnsi"/>
          <w:b/>
          <w:sz w:val="28"/>
          <w:szCs w:val="28"/>
        </w:rPr>
      </w:pPr>
    </w:p>
    <w:p>
      <w:pPr>
        <w:jc w:val="both"/>
        <w:rPr>
          <w:rFonts w:asciiTheme="minorHAnsi" w:hAnsiTheme="minorHAnsi"/>
          <w:sz w:val="28"/>
          <w:szCs w:val="28"/>
        </w:rPr>
      </w:pPr>
      <w:r>
        <w:rPr>
          <w:rFonts w:asciiTheme="minorHAnsi" w:hAnsiTheme="minorHAnsi"/>
          <w:sz w:val="28"/>
          <w:szCs w:val="28"/>
        </w:rPr>
        <w:t xml:space="preserve">There are full class sets of </w:t>
      </w:r>
      <w:proofErr w:type="spellStart"/>
      <w:r>
        <w:rPr>
          <w:rFonts w:asciiTheme="minorHAnsi" w:hAnsiTheme="minorHAnsi"/>
          <w:sz w:val="28"/>
          <w:szCs w:val="28"/>
        </w:rPr>
        <w:t>ipads</w:t>
      </w:r>
      <w:proofErr w:type="spellEnd"/>
      <w:r>
        <w:rPr>
          <w:rFonts w:asciiTheme="minorHAnsi" w:hAnsiTheme="minorHAnsi"/>
          <w:sz w:val="28"/>
          <w:szCs w:val="28"/>
        </w:rPr>
        <w:t xml:space="preserve"> for use in each classroom.   They are used as an important teaching and learning tool.</w:t>
      </w:r>
    </w:p>
    <w:p>
      <w:pPr>
        <w:jc w:val="both"/>
        <w:rPr>
          <w:rFonts w:asciiTheme="minorHAnsi" w:hAnsiTheme="minorHAnsi"/>
          <w:b/>
          <w:sz w:val="28"/>
          <w:szCs w:val="28"/>
        </w:rPr>
      </w:pPr>
      <w:r>
        <w:rPr>
          <w:rFonts w:asciiTheme="minorHAnsi" w:hAnsiTheme="minorHAnsi"/>
          <w:noProof/>
          <w:sz w:val="28"/>
          <w:szCs w:val="28"/>
          <w:lang w:eastAsia="en-GB"/>
        </w:rPr>
        <w:drawing>
          <wp:anchor distT="0" distB="0" distL="114300" distR="114300" simplePos="0" relativeHeight="251735552" behindDoc="0" locked="0" layoutInCell="1" allowOverlap="1">
            <wp:simplePos x="0" y="0"/>
            <wp:positionH relativeFrom="column">
              <wp:posOffset>2324100</wp:posOffset>
            </wp:positionH>
            <wp:positionV relativeFrom="paragraph">
              <wp:posOffset>157480</wp:posOffset>
            </wp:positionV>
            <wp:extent cx="4029710" cy="3009900"/>
            <wp:effectExtent l="0" t="0" r="889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dance.jpg"/>
                    <pic:cNvPicPr/>
                  </pic:nvPicPr>
                  <pic:blipFill>
                    <a:blip r:embed="rId21">
                      <a:extLst>
                        <a:ext uri="{28A0092B-C50C-407E-A947-70E740481C1C}">
                          <a14:useLocalDpi xmlns:a14="http://schemas.microsoft.com/office/drawing/2010/main" val="0"/>
                        </a:ext>
                      </a:extLst>
                    </a:blip>
                    <a:stretch>
                      <a:fillRect/>
                    </a:stretch>
                  </pic:blipFill>
                  <pic:spPr>
                    <a:xfrm>
                      <a:off x="0" y="0"/>
                      <a:ext cx="4029710" cy="3009900"/>
                    </a:xfrm>
                    <a:prstGeom prst="rect">
                      <a:avLst/>
                    </a:prstGeom>
                  </pic:spPr>
                </pic:pic>
              </a:graphicData>
            </a:graphic>
          </wp:anchor>
        </w:drawing>
      </w:r>
    </w:p>
    <w:p>
      <w:pPr>
        <w:jc w:val="both"/>
        <w:rPr>
          <w:rFonts w:asciiTheme="minorHAnsi" w:hAnsiTheme="minorHAnsi"/>
          <w:sz w:val="32"/>
          <w:szCs w:val="32"/>
        </w:rPr>
      </w:pPr>
      <w:r>
        <w:rPr>
          <w:rFonts w:asciiTheme="minorHAnsi" w:hAnsiTheme="minorHAnsi"/>
          <w:b/>
          <w:sz w:val="32"/>
          <w:szCs w:val="32"/>
        </w:rPr>
        <w:t>Multi-Purpose Hall</w:t>
      </w:r>
    </w:p>
    <w:p>
      <w:pPr>
        <w:jc w:val="both"/>
        <w:rPr>
          <w:rFonts w:asciiTheme="minorHAnsi" w:hAnsiTheme="minorHAnsi"/>
          <w:sz w:val="28"/>
          <w:szCs w:val="28"/>
        </w:rPr>
      </w:pPr>
      <w:r>
        <w:rPr>
          <w:rFonts w:asciiTheme="minorHAnsi" w:hAnsiTheme="minorHAnsi"/>
          <w:sz w:val="28"/>
          <w:szCs w:val="28"/>
        </w:rPr>
        <w:t xml:space="preserve">The large assembly hall is used for drama, as a gym and a dining room.  It is used for concerts, meetings and special performances. </w:t>
      </w:r>
    </w:p>
    <w:p>
      <w:pPr>
        <w:jc w:val="both"/>
        <w:rPr>
          <w:rFonts w:asciiTheme="minorHAnsi" w:hAnsiTheme="minorHAnsi"/>
          <w:sz w:val="28"/>
          <w:szCs w:val="28"/>
        </w:rPr>
      </w:pPr>
    </w:p>
    <w:p>
      <w:pPr>
        <w:autoSpaceDE w:val="0"/>
        <w:autoSpaceDN w:val="0"/>
        <w:adjustRightInd w:val="0"/>
        <w:jc w:val="both"/>
        <w:rPr>
          <w:rFonts w:asciiTheme="minorHAnsi" w:hAnsiTheme="minorHAnsi" w:cs="Comic Sans MS"/>
          <w:b/>
          <w:sz w:val="28"/>
          <w:szCs w:val="28"/>
          <w:lang w:eastAsia="en-GB"/>
        </w:rPr>
      </w:pPr>
    </w:p>
    <w:p>
      <w:pPr>
        <w:autoSpaceDE w:val="0"/>
        <w:autoSpaceDN w:val="0"/>
        <w:adjustRightInd w:val="0"/>
        <w:jc w:val="both"/>
        <w:rPr>
          <w:rFonts w:asciiTheme="minorHAnsi" w:hAnsiTheme="minorHAnsi" w:cs="Comic Sans MS"/>
          <w:b/>
          <w:sz w:val="32"/>
          <w:szCs w:val="32"/>
          <w:lang w:eastAsia="en-GB"/>
        </w:rPr>
      </w:pPr>
    </w:p>
    <w:p>
      <w:pPr>
        <w:autoSpaceDE w:val="0"/>
        <w:autoSpaceDN w:val="0"/>
        <w:adjustRightInd w:val="0"/>
        <w:jc w:val="both"/>
        <w:rPr>
          <w:rFonts w:asciiTheme="minorHAnsi" w:hAnsiTheme="minorHAnsi" w:cs="Comic Sans MS"/>
          <w:b/>
          <w:sz w:val="32"/>
          <w:szCs w:val="32"/>
          <w:lang w:eastAsia="en-GB"/>
        </w:rPr>
      </w:pPr>
    </w:p>
    <w:p>
      <w:pPr>
        <w:autoSpaceDE w:val="0"/>
        <w:autoSpaceDN w:val="0"/>
        <w:adjustRightInd w:val="0"/>
        <w:jc w:val="both"/>
        <w:rPr>
          <w:rFonts w:asciiTheme="minorHAnsi" w:hAnsiTheme="minorHAnsi" w:cs="Comic Sans MS"/>
          <w:b/>
          <w:sz w:val="32"/>
          <w:szCs w:val="32"/>
          <w:lang w:eastAsia="en-GB"/>
        </w:rPr>
      </w:pPr>
    </w:p>
    <w:p>
      <w:pPr>
        <w:autoSpaceDE w:val="0"/>
        <w:autoSpaceDN w:val="0"/>
        <w:adjustRightInd w:val="0"/>
        <w:jc w:val="both"/>
        <w:rPr>
          <w:rFonts w:asciiTheme="minorHAnsi" w:hAnsiTheme="minorHAnsi" w:cs="Comic Sans MS"/>
          <w:b/>
          <w:sz w:val="32"/>
          <w:szCs w:val="32"/>
          <w:lang w:eastAsia="en-GB"/>
        </w:rPr>
      </w:pPr>
    </w:p>
    <w:p>
      <w:pPr>
        <w:autoSpaceDE w:val="0"/>
        <w:autoSpaceDN w:val="0"/>
        <w:adjustRightInd w:val="0"/>
        <w:jc w:val="both"/>
        <w:rPr>
          <w:rFonts w:asciiTheme="minorHAnsi" w:hAnsiTheme="minorHAnsi" w:cs="Comic Sans MS"/>
          <w:b/>
          <w:sz w:val="32"/>
          <w:szCs w:val="32"/>
          <w:lang w:eastAsia="en-GB"/>
        </w:rPr>
      </w:pPr>
    </w:p>
    <w:p>
      <w:pPr>
        <w:autoSpaceDE w:val="0"/>
        <w:autoSpaceDN w:val="0"/>
        <w:adjustRightInd w:val="0"/>
        <w:jc w:val="both"/>
        <w:rPr>
          <w:rFonts w:asciiTheme="minorHAnsi" w:hAnsiTheme="minorHAnsi" w:cs="Comic Sans MS"/>
          <w:b/>
          <w:sz w:val="32"/>
          <w:szCs w:val="32"/>
          <w:lang w:eastAsia="en-GB"/>
        </w:rPr>
      </w:pPr>
    </w:p>
    <w:p>
      <w:pPr>
        <w:autoSpaceDE w:val="0"/>
        <w:autoSpaceDN w:val="0"/>
        <w:adjustRightInd w:val="0"/>
        <w:jc w:val="both"/>
        <w:rPr>
          <w:rFonts w:asciiTheme="minorHAnsi" w:hAnsiTheme="minorHAnsi" w:cs="Comic Sans MS"/>
          <w:b/>
          <w:sz w:val="32"/>
          <w:szCs w:val="32"/>
          <w:lang w:eastAsia="en-GB"/>
        </w:rPr>
      </w:pPr>
    </w:p>
    <w:p>
      <w:pPr>
        <w:autoSpaceDE w:val="0"/>
        <w:autoSpaceDN w:val="0"/>
        <w:adjustRightInd w:val="0"/>
        <w:jc w:val="both"/>
        <w:rPr>
          <w:rFonts w:asciiTheme="minorHAnsi" w:hAnsiTheme="minorHAnsi" w:cs="Comic Sans MS"/>
          <w:b/>
          <w:sz w:val="32"/>
          <w:szCs w:val="32"/>
          <w:lang w:eastAsia="en-GB"/>
        </w:rPr>
      </w:pPr>
    </w:p>
    <w:p>
      <w:pPr>
        <w:autoSpaceDE w:val="0"/>
        <w:autoSpaceDN w:val="0"/>
        <w:adjustRightInd w:val="0"/>
        <w:jc w:val="both"/>
        <w:rPr>
          <w:rFonts w:asciiTheme="minorHAnsi" w:hAnsiTheme="minorHAnsi" w:cs="Comic Sans MS"/>
          <w:b/>
          <w:sz w:val="32"/>
          <w:szCs w:val="32"/>
          <w:lang w:eastAsia="en-GB"/>
        </w:rPr>
      </w:pPr>
    </w:p>
    <w:p>
      <w:pPr>
        <w:autoSpaceDE w:val="0"/>
        <w:autoSpaceDN w:val="0"/>
        <w:adjustRightInd w:val="0"/>
        <w:jc w:val="both"/>
        <w:rPr>
          <w:rFonts w:asciiTheme="minorHAnsi" w:hAnsiTheme="minorHAnsi" w:cs="Comic Sans MS"/>
          <w:b/>
          <w:sz w:val="32"/>
          <w:szCs w:val="32"/>
          <w:lang w:eastAsia="en-GB"/>
        </w:rPr>
      </w:pPr>
    </w:p>
    <w:p>
      <w:pPr>
        <w:autoSpaceDE w:val="0"/>
        <w:autoSpaceDN w:val="0"/>
        <w:adjustRightInd w:val="0"/>
        <w:jc w:val="both"/>
        <w:rPr>
          <w:rFonts w:asciiTheme="minorHAnsi" w:hAnsiTheme="minorHAnsi" w:cs="Comic Sans MS"/>
          <w:b/>
          <w:sz w:val="32"/>
          <w:szCs w:val="32"/>
          <w:lang w:eastAsia="en-GB"/>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autoSpaceDE w:val="0"/>
        <w:autoSpaceDN w:val="0"/>
        <w:adjustRightInd w:val="0"/>
        <w:jc w:val="both"/>
        <w:rPr>
          <w:rFonts w:asciiTheme="minorHAnsi" w:hAnsiTheme="minorHAnsi" w:cs="Comic Sans MS"/>
          <w:b/>
          <w:sz w:val="32"/>
          <w:szCs w:val="32"/>
          <w:lang w:eastAsia="en-GB"/>
        </w:rPr>
      </w:pPr>
      <w:r>
        <w:rPr>
          <w:rFonts w:asciiTheme="minorHAnsi" w:hAnsiTheme="minorHAnsi" w:cs="Comic Sans MS"/>
          <w:b/>
          <w:sz w:val="32"/>
          <w:szCs w:val="32"/>
          <w:lang w:eastAsia="en-GB"/>
        </w:rPr>
        <w:t>Interactive Learning</w:t>
      </w:r>
    </w:p>
    <w:p>
      <w:pPr>
        <w:autoSpaceDE w:val="0"/>
        <w:autoSpaceDN w:val="0"/>
        <w:adjustRightInd w:val="0"/>
        <w:jc w:val="both"/>
        <w:rPr>
          <w:rFonts w:asciiTheme="minorHAnsi" w:hAnsiTheme="minorHAnsi"/>
          <w:sz w:val="28"/>
          <w:szCs w:val="28"/>
        </w:rPr>
      </w:pPr>
      <w:r>
        <w:rPr>
          <w:rFonts w:asciiTheme="minorHAnsi" w:hAnsiTheme="minorHAnsi" w:cs="Comic Sans MS"/>
          <w:sz w:val="28"/>
          <w:szCs w:val="28"/>
          <w:lang w:eastAsia="en-GB"/>
        </w:rPr>
        <w:t>Children love to learn through meaningful activities. Learning takes place in interactive multi-sensory ways. We ensure pupils have a variety of activities that suit different learning styles.</w:t>
      </w:r>
      <w:r>
        <w:rPr>
          <w:rFonts w:asciiTheme="minorHAnsi" w:hAnsiTheme="minorHAnsi"/>
          <w:sz w:val="28"/>
          <w:szCs w:val="28"/>
        </w:rPr>
        <w:t xml:space="preserve"> Concentration, curiosity, </w:t>
      </w:r>
      <w:proofErr w:type="gramStart"/>
      <w:r>
        <w:rPr>
          <w:rFonts w:asciiTheme="minorHAnsi" w:hAnsiTheme="minorHAnsi"/>
          <w:sz w:val="28"/>
          <w:szCs w:val="28"/>
        </w:rPr>
        <w:t>responsibility</w:t>
      </w:r>
      <w:proofErr w:type="gramEnd"/>
      <w:r>
        <w:rPr>
          <w:rFonts w:asciiTheme="minorHAnsi" w:hAnsiTheme="minorHAnsi"/>
          <w:sz w:val="28"/>
          <w:szCs w:val="28"/>
        </w:rPr>
        <w:t xml:space="preserve"> and confidence are developed.</w:t>
      </w: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noProof/>
          <w:sz w:val="28"/>
          <w:szCs w:val="28"/>
          <w:lang w:eastAsia="en-GB"/>
        </w:rPr>
        <w:drawing>
          <wp:anchor distT="0" distB="0" distL="114300" distR="114300" simplePos="0" relativeHeight="251771392" behindDoc="0" locked="0" layoutInCell="1" allowOverlap="1">
            <wp:simplePos x="0" y="0"/>
            <wp:positionH relativeFrom="column">
              <wp:posOffset>-638175</wp:posOffset>
            </wp:positionH>
            <wp:positionV relativeFrom="paragraph">
              <wp:posOffset>520700</wp:posOffset>
            </wp:positionV>
            <wp:extent cx="4867910" cy="3650615"/>
            <wp:effectExtent l="0" t="953" r="7938" b="7937"/>
            <wp:wrapSquare wrapText="bothSides"/>
            <wp:docPr id="14" name="Picture 14" descr="C:\Users\DELL\Downloads\IMG_098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IMG_0980 (1).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rot="5400000">
                      <a:off x="0" y="0"/>
                      <a:ext cx="4867910" cy="3650615"/>
                    </a:xfrm>
                    <a:prstGeom prst="rect">
                      <a:avLst/>
                    </a:prstGeom>
                    <a:noFill/>
                    <a:ln>
                      <a:noFill/>
                    </a:ln>
                  </pic:spPr>
                </pic:pic>
              </a:graphicData>
            </a:graphic>
          </wp:anchor>
        </w:drawing>
      </w:r>
      <w:r>
        <w:rPr>
          <w:rFonts w:asciiTheme="minorHAnsi" w:hAnsiTheme="minorHAnsi"/>
          <w:sz w:val="28"/>
          <w:szCs w:val="28"/>
        </w:rPr>
        <w:t xml:space="preserve"> School is lots of fun! We have fun days alongside the more dedicated days of work.  There is a strong work ethic and pupils want to give their best. Pupils enjoy school and there is a strong sense of teamwork amongst the pupils, staff, parents and community.</w:t>
      </w:r>
      <w:r>
        <w:rPr>
          <w:rFonts w:asciiTheme="minorHAnsi" w:hAnsiTheme="minorHAnsi"/>
          <w:snapToGrid w:val="0"/>
          <w:color w:val="000000"/>
          <w:w w:val="0"/>
          <w:sz w:val="28"/>
          <w:szCs w:val="28"/>
          <w:u w:color="000000"/>
          <w:bdr w:val="none" w:sz="0" w:space="0" w:color="000000"/>
          <w:shd w:val="clear" w:color="000000" w:fill="000000"/>
        </w:rPr>
        <w:t xml:space="preserve"> </w:t>
      </w: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sz w:val="28"/>
          <w:szCs w:val="28"/>
        </w:rPr>
        <w:t xml:space="preserve">Staff are fully committed to the education of the children. Staff teach with passion and commitment. They weave magic into learning. Results are always challenged to ensure pupils are making good progress. Staff do their utmost for the children and the children recognise this effort. The school is noteworthy for its </w:t>
      </w:r>
      <w:proofErr w:type="spellStart"/>
      <w:r>
        <w:rPr>
          <w:rFonts w:asciiTheme="minorHAnsi" w:hAnsiTheme="minorHAnsi"/>
          <w:sz w:val="28"/>
          <w:szCs w:val="28"/>
        </w:rPr>
        <w:t>all round</w:t>
      </w:r>
      <w:proofErr w:type="spellEnd"/>
      <w:r>
        <w:rPr>
          <w:rFonts w:asciiTheme="minorHAnsi" w:hAnsiTheme="minorHAnsi"/>
          <w:sz w:val="28"/>
          <w:szCs w:val="28"/>
        </w:rPr>
        <w:t xml:space="preserve"> success in creating wonderful citizens of the future. </w:t>
      </w:r>
    </w:p>
    <w:p>
      <w:pPr>
        <w:jc w:val="both"/>
        <w:rPr>
          <w:rFonts w:asciiTheme="minorHAnsi" w:hAnsiTheme="minorHAnsi"/>
          <w:sz w:val="28"/>
          <w:szCs w:val="28"/>
        </w:rPr>
      </w:pPr>
    </w:p>
    <w:p>
      <w:pPr>
        <w:rPr>
          <w:rFonts w:asciiTheme="minorHAnsi" w:hAnsiTheme="minorHAnsi"/>
          <w:sz w:val="28"/>
          <w:szCs w:val="28"/>
        </w:rPr>
      </w:pPr>
      <w:r>
        <w:rPr>
          <w:rFonts w:asciiTheme="minorHAnsi" w:hAnsiTheme="minorHAnsi"/>
          <w:sz w:val="28"/>
          <w:szCs w:val="28"/>
        </w:rPr>
        <w:br w:type="page"/>
      </w:r>
    </w:p>
    <w:p>
      <w:pPr>
        <w:jc w:val="both"/>
        <w:rPr>
          <w:rFonts w:ascii="Comic Sans MS" w:hAnsi="Comic Sans MS"/>
        </w:rPr>
      </w:pPr>
      <w:r>
        <w:rPr>
          <w:noProof/>
          <w:lang w:eastAsia="en-GB"/>
        </w:rPr>
        <w:lastRenderedPageBreak/>
        <w:drawing>
          <wp:inline distT="0" distB="0" distL="0" distR="0">
            <wp:extent cx="5885329" cy="1600200"/>
            <wp:effectExtent l="152400" t="152400" r="363220" b="361950"/>
            <wp:docPr id="103" name="Picture 64" descr="http://www.brookfieldparkcpschool.co.uk/userimages/The%20School%20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brookfieldparkcpschool.co.uk/userimages/The%20School%20Day.jpg"/>
                    <pic:cNvPicPr>
                      <a:picLocks noChangeAspect="1" noChangeArrowheads="1"/>
                    </pic:cNvPicPr>
                  </pic:nvPicPr>
                  <pic:blipFill>
                    <a:blip r:embed="rId23"/>
                    <a:srcRect t="20168"/>
                    <a:stretch>
                      <a:fillRect/>
                    </a:stretch>
                  </pic:blipFill>
                  <pic:spPr bwMode="auto">
                    <a:xfrm>
                      <a:off x="0" y="0"/>
                      <a:ext cx="5891953" cy="1602001"/>
                    </a:xfrm>
                    <a:prstGeom prst="rect">
                      <a:avLst/>
                    </a:prstGeom>
                    <a:ln>
                      <a:noFill/>
                    </a:ln>
                    <a:effectLst>
                      <a:outerShdw blurRad="292100" dist="139700" dir="2700000" algn="tl" rotWithShape="0">
                        <a:srgbClr val="333333">
                          <a:alpha val="65000"/>
                        </a:srgbClr>
                      </a:outerShdw>
                    </a:effectLst>
                  </pic:spPr>
                </pic:pic>
              </a:graphicData>
            </a:graphic>
          </wp:inline>
        </w:drawing>
      </w:r>
    </w:p>
    <w:p>
      <w:pPr>
        <w:jc w:val="both"/>
        <w:rPr>
          <w:rFonts w:asciiTheme="minorHAnsi" w:hAnsiTheme="minorHAnsi"/>
          <w:sz w:val="28"/>
          <w:szCs w:val="28"/>
        </w:rPr>
      </w:pPr>
      <w:r>
        <w:rPr>
          <w:rFonts w:asciiTheme="minorHAnsi" w:hAnsiTheme="minorHAnsi"/>
          <w:sz w:val="28"/>
          <w:szCs w:val="28"/>
        </w:rPr>
        <w:t xml:space="preserve">The school day begins at 9 a.m.  Children may arrive from 8.30am. If it is necessary for your child to arrive before this time, please arrange an appointment with the principal. </w:t>
      </w:r>
    </w:p>
    <w:p>
      <w:pPr>
        <w:jc w:val="both"/>
        <w:rPr>
          <w:rFonts w:asciiTheme="minorHAnsi" w:hAnsiTheme="minorHAnsi"/>
          <w:sz w:val="28"/>
          <w:szCs w:val="28"/>
        </w:rPr>
      </w:pPr>
      <w:r>
        <w:rPr>
          <w:rFonts w:asciiTheme="minorHAnsi" w:hAnsiTheme="minorHAnsi"/>
          <w:noProof/>
          <w:sz w:val="28"/>
          <w:szCs w:val="28"/>
          <w:lang w:eastAsia="en-GB"/>
        </w:rPr>
        <mc:AlternateContent>
          <mc:Choice Requires="wps">
            <w:drawing>
              <wp:anchor distT="0" distB="0" distL="114300" distR="114300" simplePos="0" relativeHeight="251613184" behindDoc="0" locked="0" layoutInCell="1" allowOverlap="1">
                <wp:simplePos x="0" y="0"/>
                <wp:positionH relativeFrom="column">
                  <wp:posOffset>-528918</wp:posOffset>
                </wp:positionH>
                <wp:positionV relativeFrom="paragraph">
                  <wp:posOffset>216871</wp:posOffset>
                </wp:positionV>
                <wp:extent cx="4659630" cy="3137535"/>
                <wp:effectExtent l="0" t="0" r="45720" b="62865"/>
                <wp:wrapNone/>
                <wp:docPr id="36" name="AutoShap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59630" cy="3137535"/>
                        </a:xfrm>
                        <a:prstGeom prst="verticalScroll">
                          <a:avLst>
                            <a:gd name="adj" fmla="val 12500"/>
                          </a:avLst>
                        </a:prstGeom>
                        <a:solidFill>
                          <a:srgbClr val="F0CC4A"/>
                        </a:solidFill>
                        <a:ln w="12700">
                          <a:solidFill>
                            <a:srgbClr val="95B3D7"/>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v:shapetype id="_x0000_t97" coordsize="21600,21600" o:spt="97" adj="2700" path="m@5,qx@1@2l@1@0@2@0qx0@7@2,21600l@9,21600qx@10@7l@10@1@11@1qx21600@2@11,xem@5,nfqx@6@2@5@1@4@3@5@2l@6@2em@5@1nfl@10@1em@2,21600nfqx@1@7l@1@0em@2@0nfqx@3@8@2@7l@1@7e" w14:anchorId="7801B9F5">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limo="10800,10800" textboxrect="@1,@1,@10,@7" o:connecttype="custom" o:connectlocs="@14,0;@1,@13;@14,@12;@10,@13" o:connectangles="270,180,90,0" o:extrusionok="f"/>
                <v:handles>
                  <v:h position="topLeft,#0" yrange="0,5400"/>
                </v:handles>
                <o:complex v:ext="view"/>
              </v:shapetype>
              <v:shape id="AutoShape 26" style="position:absolute;margin-left:-41.65pt;margin-top:17.1pt;width:366.9pt;height:247.0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f0cc4a" strokecolor="#95b3d7" strokeweight="1pt" type="#_x0000_t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z1hiQIAABAFAAAOAAAAZHJzL2Uyb0RvYy54bWysVNuO0zAQfUfiHyy/s7m16TbadLV0KULi&#10;slJBPLu2kxgc29hu0+XrGTtpKSziAfESeXw5M2fOmdzcHnuJDtw6oVWNs6sUI66oZkK1Nf70cfPi&#10;GiPniWJEasVr/Mgdvl09f3YzmIrnutOScYsARLlqMDXuvDdVkjja8Z64K224gsNG2554CG2bMEsG&#10;QO9lkqdpmQzaMmM15c7B7v14iFcRv2k49R+axnGPZI2hNh+/Nn534ZusbkjVWmI6QacyyD9U0ROh&#10;IOkZ6p54gvZWPIHqBbXa6cZfUd0numkE5ZEDsMnS39hsO2J45ALNcebcJvf/YOn7w4NFgtW4KDFS&#10;pAeN7vZex9QoL0ODBuMquLc1DzZQdOatpl8dUnrdEdXyO2v10HHCoKws3E9+eRACB0/RbninGcAT&#10;gI+9Oja2D4DQBXSMkjyeJeFHjyhszsr5sixAOQpnRVYs5sU85iDV6bmxzr/mukdhUWMwoxeUyC00&#10;WsqYiBzeOh/VYRNFwr5g1PQStD4QibJ8nkYvJKSaLsPqBBxJaynYRkgZA9vu1tIieFrjTbpez+6m&#10;mtzlNanQAC3JF4D9d4zl/GVxv/gThtV7xaJJQ4dfTWtPhBzXUKZUAZxHs0889d5zu+3YgJgIPcmv&#10;iyUMIhPg/OI6LdPlAiMiWxhZ6i1GVvvPwndR9CDBE5L5rNiU4z6RpiMjdWjauW1u7AmoD4Ke0sfo&#10;orLojGCG0VQ7zR7BGJA9qh+UA2dr+x2jAUayxu7bnliOkXyjwFzLbDYLMxyD2XyRQ2AvT3aXJ0RR&#10;gKqxB6Zxufbj3O+NFW0HmbLIU+ng90b4k3PHqiYbw9hFEtMvIsz1ZRxv/fyRrX4AAAD//wMAUEsD&#10;BBQABgAIAAAAIQCE9cIn3wAAAAoBAAAPAAAAZHJzL2Rvd25yZXYueG1sTI9BTsMwEEX3SNzBGiR2&#10;rUNCSgiZVBUSRWwqUTiAGw9JwB5HsZOG22NWsBz9p//fVNvFGjHT6HvHCDfrBARx43TPLcL729Oq&#10;AOGDYq2MY0L4Jg/b+vKiUqV2Z36l+RhaEUvYlwqhC2EopfRNR1b5tRuIY/bhRqtCPMdW6lGdY7k1&#10;Mk2SjbSq57jQqYEeO2q+jpNFeCYT0v203B1Gs/t82R+0MfM94vXVsnsAEWgJfzD86kd1qKPTyU2s&#10;vTAIqyLLIoqQ3aYgIrDJkxzECSFPiwxkXcn/L9Q/AAAA//8DAFBLAQItABQABgAIAAAAIQC2gziS&#10;/gAAAOEBAAATAAAAAAAAAAAAAAAAAAAAAABbQ29udGVudF9UeXBlc10ueG1sUEsBAi0AFAAGAAgA&#10;AAAhADj9If/WAAAAlAEAAAsAAAAAAAAAAAAAAAAALwEAAF9yZWxzLy5yZWxzUEsBAi0AFAAGAAgA&#10;AAAhAF8PPWGJAgAAEAUAAA4AAAAAAAAAAAAAAAAALgIAAGRycy9lMm9Eb2MueG1sUEsBAi0AFAAG&#10;AAgAAAAhAIT1wiffAAAACgEAAA8AAAAAAAAAAAAAAAAA4wQAAGRycy9kb3ducmV2LnhtbFBLBQYA&#10;AAAABAAEAPMAAADvBQAAAAA=&#10;">
                <v:shadow on="t" color="#243f60" opacity=".5" offset="1pt"/>
              </v:shape>
            </w:pict>
          </mc:Fallback>
        </mc:AlternateContent>
      </w:r>
      <w:r>
        <w:rPr>
          <w:rFonts w:asciiTheme="minorHAnsi" w:hAnsiTheme="minorHAnsi"/>
          <w:noProof/>
          <w:sz w:val="28"/>
          <w:szCs w:val="28"/>
          <w:lang w:eastAsia="en-GB"/>
        </w:rPr>
        <mc:AlternateContent>
          <mc:Choice Requires="wps">
            <w:drawing>
              <wp:anchor distT="0" distB="0" distL="114300" distR="114300" simplePos="0" relativeHeight="251631616" behindDoc="0" locked="0" layoutInCell="1" allowOverlap="1">
                <wp:simplePos x="0" y="0"/>
                <wp:positionH relativeFrom="column">
                  <wp:posOffset>3953435</wp:posOffset>
                </wp:positionH>
                <wp:positionV relativeFrom="paragraph">
                  <wp:posOffset>213696</wp:posOffset>
                </wp:positionV>
                <wp:extent cx="2530475" cy="3137647"/>
                <wp:effectExtent l="0" t="0" r="22225" b="24765"/>
                <wp:wrapNone/>
                <wp:docPr id="34" name="AutoShape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30475" cy="3137647"/>
                        </a:xfrm>
                        <a:prstGeom prst="verticalScroll">
                          <a:avLst>
                            <a:gd name="adj" fmla="val 12500"/>
                          </a:avLst>
                        </a:prstGeom>
                        <a:solidFill>
                          <a:srgbClr val="AECE88"/>
                        </a:solidFill>
                        <a:ln w="9525">
                          <a:solidFill>
                            <a:srgbClr val="000000"/>
                          </a:solidFill>
                          <a:round/>
                          <a:headEnd/>
                          <a:tailEnd/>
                        </a:ln>
                      </wps:spPr>
                      <wps:txbx>
                        <w:txbxContent>
                          <w:p>
                            <w:pPr>
                              <w:rPr>
                                <w:rFonts w:ascii="Comic Sans MS" w:hAnsi="Comic Sans MS"/>
                              </w:rPr>
                            </w:pPr>
                          </w:p>
                          <w:p>
                            <w:pPr>
                              <w:spacing w:line="360" w:lineRule="auto"/>
                              <w:rPr>
                                <w:rFonts w:ascii="Comic Sans MS" w:hAnsi="Comic Sans MS"/>
                              </w:rPr>
                            </w:pPr>
                            <w:r>
                              <w:rPr>
                                <w:rFonts w:ascii="Comic Sans MS" w:hAnsi="Comic Sans MS"/>
                              </w:rPr>
                              <w:t>Year 1 -       19 children</w:t>
                            </w:r>
                          </w:p>
                          <w:p>
                            <w:pPr>
                              <w:spacing w:line="360" w:lineRule="auto"/>
                              <w:rPr>
                                <w:rFonts w:ascii="Comic Sans MS" w:hAnsi="Comic Sans MS"/>
                              </w:rPr>
                            </w:pPr>
                            <w:r>
                              <w:rPr>
                                <w:rFonts w:ascii="Comic Sans MS" w:hAnsi="Comic Sans MS"/>
                              </w:rPr>
                              <w:t>Year 2-       17 children</w:t>
                            </w:r>
                          </w:p>
                          <w:p>
                            <w:pPr>
                              <w:spacing w:line="360" w:lineRule="auto"/>
                              <w:rPr>
                                <w:rFonts w:ascii="Comic Sans MS" w:hAnsi="Comic Sans MS"/>
                              </w:rPr>
                            </w:pPr>
                            <w:r>
                              <w:rPr>
                                <w:rFonts w:ascii="Comic Sans MS" w:hAnsi="Comic Sans MS"/>
                              </w:rPr>
                              <w:t>Year 3 -      18 children</w:t>
                            </w:r>
                          </w:p>
                          <w:p>
                            <w:pPr>
                              <w:spacing w:line="360" w:lineRule="auto"/>
                              <w:rPr>
                                <w:rFonts w:ascii="Comic Sans MS" w:hAnsi="Comic Sans MS"/>
                              </w:rPr>
                            </w:pPr>
                            <w:r>
                              <w:rPr>
                                <w:rFonts w:ascii="Comic Sans MS" w:hAnsi="Comic Sans MS"/>
                              </w:rPr>
                              <w:t>Year 4 -      23 children</w:t>
                            </w:r>
                          </w:p>
                          <w:p>
                            <w:pPr>
                              <w:spacing w:line="360" w:lineRule="auto"/>
                              <w:rPr>
                                <w:rFonts w:ascii="Comic Sans MS" w:hAnsi="Comic Sans MS"/>
                              </w:rPr>
                            </w:pPr>
                            <w:r>
                              <w:rPr>
                                <w:rFonts w:ascii="Comic Sans MS" w:hAnsi="Comic Sans MS"/>
                              </w:rPr>
                              <w:t>Year 5 -      19 children</w:t>
                            </w:r>
                          </w:p>
                          <w:p>
                            <w:pPr>
                              <w:spacing w:line="360" w:lineRule="auto"/>
                              <w:rPr>
                                <w:rFonts w:ascii="Comic Sans MS" w:hAnsi="Comic Sans MS"/>
                                <w:snapToGrid w:val="0"/>
                                <w:color w:val="000000"/>
                                <w:w w:val="0"/>
                                <w:u w:color="000000"/>
                                <w:bdr w:val="none" w:sz="0" w:space="0" w:color="000000"/>
                                <w:shd w:val="clear" w:color="000000" w:fill="000000"/>
                              </w:rPr>
                            </w:pPr>
                            <w:r>
                              <w:rPr>
                                <w:rFonts w:ascii="Comic Sans MS" w:hAnsi="Comic Sans MS"/>
                              </w:rPr>
                              <w:t>Year 6-       21 children</w:t>
                            </w:r>
                            <w:r>
                              <w:rPr>
                                <w:rFonts w:ascii="Comic Sans MS" w:hAnsi="Comic Sans MS"/>
                                <w:snapToGrid w:val="0"/>
                                <w:color w:val="000000"/>
                                <w:w w:val="0"/>
                                <w:u w:color="000000"/>
                                <w:bdr w:val="none" w:sz="0" w:space="0" w:color="000000"/>
                                <w:shd w:val="clear" w:color="000000" w:fill="000000"/>
                              </w:rPr>
                              <w:t xml:space="preserve"> </w:t>
                            </w:r>
                          </w:p>
                          <w:p>
                            <w:pPr>
                              <w:spacing w:line="360" w:lineRule="auto"/>
                              <w:rPr>
                                <w:rFonts w:ascii="Comic Sans MS" w:hAnsi="Comic Sans MS"/>
                              </w:rPr>
                            </w:pPr>
                            <w:r>
                              <w:rPr>
                                <w:rFonts w:ascii="Comic Sans MS" w:hAnsi="Comic Sans MS"/>
                              </w:rPr>
                              <w:t>Year 7 -      18 children</w:t>
                            </w:r>
                          </w:p>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28" o:spid="_x0000_s1029" type="#_x0000_t97" style="position:absolute;left:0;text-align:left;margin-left:311.3pt;margin-top:16.85pt;width:199.25pt;height:247.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jc1OAIAAGUEAAAOAAAAZHJzL2Uyb0RvYy54bWysVNuO2yAQfa/Uf0C8N7Zz2WStOKsom60q&#10;bS9S2g8ggGNazFAgcbZfvwNxstm2T1X9gGYYOHPmzOD53bHV5CCdV2AqWgxySqThIJTZVfTb14d3&#10;M0p8YEYwDUZW9El6erd4+2be2VIOoQEtpCMIYnzZ2Yo2IdgyyzxvZMv8AKw0GKzBtSyg63aZcKxD&#10;9FZnwzy/yTpwwjrg0nvcvT8F6SLh17Xk4XNdexmIrihyC2l1ad3GNVvMWblzzDaK9zTYP7BomTKY&#10;9AJ1zwIje6f+gGoVd+ChDgMObQZ1rbhMNWA1Rf5bNZuGWZlqQXG8vcjk/x8s/3TY2C8uUvf2EfgP&#10;TwysGmZ2cuktyodNpS9bzkHXSCaQQRG1yzrrywtGdDyikW33EQR2m+0DJFmOtWtjDiyYHJP6Txf1&#10;5TEQjpvDySgfTyeUcIyNitH0ZjxNOVh5vm6dD+8ltCQaFcW5C4ozvUFNtU6J2OHRh9QIQQxrIwfx&#10;nZK61djWA9OkGE7y1PaMlf1htM7ASQfQSjworZPjdtuVdgSvVnS5Xq1ns56Tvz6mDekqejsZThKL&#10;VzF/DZGn728QDvZGpHGMAq97OzClTzay1KZXPIocR9yX4bg9EiVQsIgZd7YgnrAFDk6zHjXCcQH3&#10;i5IO57yi/ueeOUmJ/mCwjbfFeBwfRnLGk+kQHXcd2V5HmOEIVdFAyclchdNj2lundg1mKpIABpbY&#10;+lqF84ycWPX0cZbRevVYrv106uXvsHgGAAD//wMAUEsDBBQABgAIAAAAIQCl9mxB4gAAAAsBAAAP&#10;AAAAZHJzL2Rvd25yZXYueG1sTI9RS8MwFIXfBf9DuIJvLm2G7ahNhxNERETcfNlb1tw1xeamJNnW&#10;+evNnvTxcj7O+W69nOzAjuhD70hCPsuAIbVO99RJ+No83y2AhahIq8ERSjhjgGVzfVWrSrsTfeJx&#10;HTuWSihUSoKJcaw4D61Bq8LMjUgp2ztvVUyn77j26pTK7cBFlhXcqp7SglEjPhlsv9cHK+FjP72v&#10;+tV0bv22eynfzM/Wv26kvL2ZHh+ARZziHwwX/aQOTXLauQPpwAYJhRBFQiXM5yWwC5CJPAe2k3Av&#10;ygXwpub/f2h+AQAA//8DAFBLAQItABQABgAIAAAAIQC2gziS/gAAAOEBAAATAAAAAAAAAAAAAAAA&#10;AAAAAABbQ29udGVudF9UeXBlc10ueG1sUEsBAi0AFAAGAAgAAAAhADj9If/WAAAAlAEAAAsAAAAA&#10;AAAAAAAAAAAALwEAAF9yZWxzLy5yZWxzUEsBAi0AFAAGAAgAAAAhAPKCNzU4AgAAZQQAAA4AAAAA&#10;AAAAAAAAAAAALgIAAGRycy9lMm9Eb2MueG1sUEsBAi0AFAAGAAgAAAAhAKX2bEHiAAAACwEAAA8A&#10;AAAAAAAAAAAAAAAAkgQAAGRycy9kb3ducmV2LnhtbFBLBQYAAAAABAAEAPMAAAChBQAAAAA=&#10;" fillcolor="#aece88">
                <o:lock v:ext="edit" aspectratio="t"/>
                <v:textbox>
                  <w:txbxContent>
                    <w:p>
                      <w:pPr>
                        <w:rPr>
                          <w:rFonts w:ascii="Comic Sans MS" w:hAnsi="Comic Sans MS"/>
                        </w:rPr>
                      </w:pPr>
                    </w:p>
                    <w:p>
                      <w:pPr>
                        <w:spacing w:line="360" w:lineRule="auto"/>
                        <w:rPr>
                          <w:rFonts w:ascii="Comic Sans MS" w:hAnsi="Comic Sans MS"/>
                        </w:rPr>
                      </w:pPr>
                      <w:r>
                        <w:rPr>
                          <w:rFonts w:ascii="Comic Sans MS" w:hAnsi="Comic Sans MS"/>
                        </w:rPr>
                        <w:t>Year 1 -       19 children</w:t>
                      </w:r>
                    </w:p>
                    <w:p>
                      <w:pPr>
                        <w:spacing w:line="360" w:lineRule="auto"/>
                        <w:rPr>
                          <w:rFonts w:ascii="Comic Sans MS" w:hAnsi="Comic Sans MS"/>
                        </w:rPr>
                      </w:pPr>
                      <w:r>
                        <w:rPr>
                          <w:rFonts w:ascii="Comic Sans MS" w:hAnsi="Comic Sans MS"/>
                        </w:rPr>
                        <w:t>Year 2-       17 children</w:t>
                      </w:r>
                    </w:p>
                    <w:p>
                      <w:pPr>
                        <w:spacing w:line="360" w:lineRule="auto"/>
                        <w:rPr>
                          <w:rFonts w:ascii="Comic Sans MS" w:hAnsi="Comic Sans MS"/>
                        </w:rPr>
                      </w:pPr>
                      <w:r>
                        <w:rPr>
                          <w:rFonts w:ascii="Comic Sans MS" w:hAnsi="Comic Sans MS"/>
                        </w:rPr>
                        <w:t>Year 3 -      18 children</w:t>
                      </w:r>
                    </w:p>
                    <w:p>
                      <w:pPr>
                        <w:spacing w:line="360" w:lineRule="auto"/>
                        <w:rPr>
                          <w:rFonts w:ascii="Comic Sans MS" w:hAnsi="Comic Sans MS"/>
                        </w:rPr>
                      </w:pPr>
                      <w:r>
                        <w:rPr>
                          <w:rFonts w:ascii="Comic Sans MS" w:hAnsi="Comic Sans MS"/>
                        </w:rPr>
                        <w:t>Year 4 -      23 children</w:t>
                      </w:r>
                    </w:p>
                    <w:p>
                      <w:pPr>
                        <w:spacing w:line="360" w:lineRule="auto"/>
                        <w:rPr>
                          <w:rFonts w:ascii="Comic Sans MS" w:hAnsi="Comic Sans MS"/>
                        </w:rPr>
                      </w:pPr>
                      <w:r>
                        <w:rPr>
                          <w:rFonts w:ascii="Comic Sans MS" w:hAnsi="Comic Sans MS"/>
                        </w:rPr>
                        <w:t>Year 5 -      19 children</w:t>
                      </w:r>
                    </w:p>
                    <w:p>
                      <w:pPr>
                        <w:spacing w:line="360" w:lineRule="auto"/>
                        <w:rPr>
                          <w:rFonts w:ascii="Comic Sans MS" w:hAnsi="Comic Sans MS"/>
                          <w:snapToGrid w:val="0"/>
                          <w:color w:val="000000"/>
                          <w:w w:val="0"/>
                          <w:u w:color="000000"/>
                          <w:bdr w:val="none" w:sz="0" w:space="0" w:color="000000"/>
                          <w:shd w:val="clear" w:color="000000" w:fill="000000"/>
                        </w:rPr>
                      </w:pPr>
                      <w:r>
                        <w:rPr>
                          <w:rFonts w:ascii="Comic Sans MS" w:hAnsi="Comic Sans MS"/>
                        </w:rPr>
                        <w:t>Year 6-       21 children</w:t>
                      </w:r>
                      <w:r>
                        <w:rPr>
                          <w:rFonts w:ascii="Comic Sans MS" w:hAnsi="Comic Sans MS"/>
                          <w:snapToGrid w:val="0"/>
                          <w:color w:val="000000"/>
                          <w:w w:val="0"/>
                          <w:u w:color="000000"/>
                          <w:bdr w:val="none" w:sz="0" w:space="0" w:color="000000"/>
                          <w:shd w:val="clear" w:color="000000" w:fill="000000"/>
                        </w:rPr>
                        <w:t xml:space="preserve"> </w:t>
                      </w:r>
                    </w:p>
                    <w:p>
                      <w:pPr>
                        <w:spacing w:line="360" w:lineRule="auto"/>
                        <w:rPr>
                          <w:rFonts w:ascii="Comic Sans MS" w:hAnsi="Comic Sans MS"/>
                        </w:rPr>
                      </w:pPr>
                      <w:r>
                        <w:rPr>
                          <w:rFonts w:ascii="Comic Sans MS" w:hAnsi="Comic Sans MS"/>
                        </w:rPr>
                        <w:t>Year 7 -      18 children</w:t>
                      </w:r>
                    </w:p>
                    <w:p/>
                  </w:txbxContent>
                </v:textbox>
              </v:shape>
            </w:pict>
          </mc:Fallback>
        </mc:AlternateContent>
      </w:r>
      <w:r>
        <w:rPr>
          <w:rFonts w:asciiTheme="minorHAnsi" w:hAnsiTheme="minorHAnsi"/>
          <w:noProof/>
          <w:sz w:val="28"/>
          <w:szCs w:val="28"/>
          <w:lang w:eastAsia="en-GB"/>
        </w:rPr>
        <mc:AlternateContent>
          <mc:Choice Requires="wps">
            <w:drawing>
              <wp:anchor distT="0" distB="0" distL="114300" distR="114300" simplePos="0" relativeHeight="251617280" behindDoc="0" locked="0" layoutInCell="1" allowOverlap="1">
                <wp:simplePos x="0" y="0"/>
                <wp:positionH relativeFrom="column">
                  <wp:posOffset>825500</wp:posOffset>
                </wp:positionH>
                <wp:positionV relativeFrom="paragraph">
                  <wp:posOffset>213360</wp:posOffset>
                </wp:positionV>
                <wp:extent cx="2286000" cy="392430"/>
                <wp:effectExtent l="6350" t="15240" r="12700" b="20955"/>
                <wp:wrapNone/>
                <wp:docPr id="3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92430"/>
                        </a:xfrm>
                        <a:prstGeom prst="rect">
                          <a:avLst/>
                        </a:prstGeom>
                        <a:solidFill>
                          <a:srgbClr val="F0CC4A"/>
                        </a:solidFill>
                        <a:ln w="12700">
                          <a:solidFill>
                            <a:srgbClr val="95B3D7"/>
                          </a:solidFill>
                          <a:miter lim="800000"/>
                          <a:headEnd/>
                          <a:tailEnd/>
                        </a:ln>
                        <a:effectLst>
                          <a:outerShdw dist="28398" dir="3806097" algn="ctr" rotWithShape="0">
                            <a:srgbClr val="243F60">
                              <a:alpha val="50000"/>
                            </a:srgbClr>
                          </a:outerShdw>
                        </a:effectLst>
                      </wps:spPr>
                      <wps:txbx>
                        <w:txbxContent>
                          <w:p>
                            <w:pPr>
                              <w:jc w:val="center"/>
                              <w:rPr>
                                <w:rFonts w:ascii="Comic Sans MS" w:hAnsi="Comic Sans MS"/>
                                <w:b/>
                                <w:bCs/>
                                <w:sz w:val="32"/>
                                <w:szCs w:val="32"/>
                              </w:rPr>
                            </w:pPr>
                            <w:r>
                              <w:rPr>
                                <w:rFonts w:ascii="Comic Sans MS" w:hAnsi="Comic Sans MS"/>
                                <w:b/>
                                <w:bCs/>
                                <w:sz w:val="32"/>
                                <w:szCs w:val="32"/>
                              </w:rPr>
                              <w:t>SCHOOL DAY</w:t>
                            </w:r>
                          </w:p>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0" type="#_x0000_t202" style="position:absolute;left:0;text-align:left;margin-left:65pt;margin-top:16.8pt;width:180pt;height:30.9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2oogwIAAAEFAAAOAAAAZHJzL2Uyb0RvYy54bWysVMtu2zAQvBfoPxC8N5LltxA5SJy6KJA+&#10;AKfoeU1SElGKZEnacvr1XVKJYyRFD0UvBJeP4czuLC+vjp0iB+G8NLqio4ucEqGZ4VI3Ff12v3m3&#10;oMQH0ByU0aKiD8LTq9XbN5e9LUVhWqO4cARBtC97W9E2BFtmmWet6MBfGCs0btbGdRAwdE3GHfSI&#10;3qmsyPNZ1hvHrTNMeI+rt8MmXSX8uhYsfKlrLwJRFUVuIY0ujbs4ZqtLKBsHtpXskQb8A4sOpMZH&#10;T1C3EIDsnXwF1UnmjDd1uGCmy0xdSyaSBlQzyl+o2bZgRdKCyfH2lCb//2DZ58NXRySv6HhOiYYO&#10;a3QvjoHcmCMppjE/vfUlHttaPBiOuI51Tlq9vTPshyfarFvQjbh2zvStAI78RvFmdnZ1wPERZNd/&#10;MhzfgX0wCehYuy4mD9NBEB3r9HCqTeTCcLEoFrM8xy2Ge+NlMRmn4mVQPt22zocPwnQkTirqsPYJ&#10;HQ53PkQ2UD4diY95oyTfSKVS4JrdWjlyAPTJJl+vJ9dJwItjSpMetRVzJPJ3jOX0Znw7/xNGJwM6&#10;XsmuogsUhEjJgzFv7zVP8wBSDXPkrHR8SSQvo5AYmD1CbFveEy6j1GIxXmKfcYnGHi/yWb7EWoJq&#10;sCNZcJQ4E77L0CY7xcS+UozZ3MyGdVC2hSEP0yd2yMIPCUpZPD2fojNmqd6xxEOxw3F3TNaaRInR&#10;CzvDH9AAyCdVGf8NnLTG/aKkxx6sqP+5BycoUR81mmg5mkxi06ZgMp0XGLjznd35DmiGUBUNqD1N&#10;12Fo9L11smnxpcG22lyj8WqZPPHM6tGu2GdJ1uOfEBv5PE6nnn+u1W8AAAD//wMAUEsDBBQABgAI&#10;AAAAIQBk4pnM4QAAAAkBAAAPAAAAZHJzL2Rvd25yZXYueG1sTI/BTsMwEETvSPyDtUhcELUhpqIh&#10;ToVAleDQAwEOvbnxNo4a21HsNilfz/YEx5kdzb4plpPr2BGH2Aav4G4mgKGvg2l9o+Drc3X7CCwm&#10;7Y3ugkcFJ4ywLC8vCp2bMPoPPFapYVTiY64V2JT6nPNYW3Q6zkKPnm67MDidSA4NN4Meqdx1/F6I&#10;OXe69fTB6h5fLNb76uAUVCe7eV2/fU/vezmudhshh5sfqdT11fT8BCzhlP7CcMYndCiJaRsO3kTW&#10;kc4EbUkKsmwOjAJycTa2ChYPEnhZ8P8Lyl8AAAD//wMAUEsBAi0AFAAGAAgAAAAhALaDOJL+AAAA&#10;4QEAABMAAAAAAAAAAAAAAAAAAAAAAFtDb250ZW50X1R5cGVzXS54bWxQSwECLQAUAAYACAAAACEA&#10;OP0h/9YAAACUAQAACwAAAAAAAAAAAAAAAAAvAQAAX3JlbHMvLnJlbHNQSwECLQAUAAYACAAAACEA&#10;naNqKIMCAAABBQAADgAAAAAAAAAAAAAAAAAuAgAAZHJzL2Uyb0RvYy54bWxQSwECLQAUAAYACAAA&#10;ACEAZOKZzOEAAAAJAQAADwAAAAAAAAAAAAAAAADdBAAAZHJzL2Rvd25yZXYueG1sUEsFBgAAAAAE&#10;AAQA8wAAAOsFAAAAAA==&#10;" fillcolor="#f0cc4a" strokecolor="#95b3d7" strokeweight="1pt">
                <v:shadow on="t" color="#243f60" opacity=".5" offset="1pt"/>
                <v:textbox>
                  <w:txbxContent>
                    <w:p>
                      <w:pPr>
                        <w:jc w:val="center"/>
                        <w:rPr>
                          <w:rFonts w:ascii="Comic Sans MS" w:hAnsi="Comic Sans MS"/>
                          <w:b/>
                          <w:bCs/>
                          <w:sz w:val="32"/>
                          <w:szCs w:val="32"/>
                        </w:rPr>
                      </w:pPr>
                      <w:r>
                        <w:rPr>
                          <w:rFonts w:ascii="Comic Sans MS" w:hAnsi="Comic Sans MS"/>
                          <w:b/>
                          <w:bCs/>
                          <w:sz w:val="32"/>
                          <w:szCs w:val="32"/>
                        </w:rPr>
                        <w:t>SCHOOL DAY</w:t>
                      </w:r>
                    </w:p>
                    <w:p/>
                  </w:txbxContent>
                </v:textbox>
              </v:shape>
            </w:pict>
          </mc:Fallback>
        </mc:AlternateContent>
      </w:r>
    </w:p>
    <w:p>
      <w:pPr>
        <w:jc w:val="both"/>
        <w:rPr>
          <w:rFonts w:asciiTheme="minorHAnsi" w:hAnsiTheme="minorHAnsi"/>
          <w:sz w:val="28"/>
          <w:szCs w:val="28"/>
        </w:rPr>
      </w:pPr>
      <w:r>
        <w:rPr>
          <w:rFonts w:asciiTheme="minorHAnsi" w:hAnsiTheme="minorHAnsi"/>
          <w:noProof/>
          <w:sz w:val="28"/>
          <w:szCs w:val="28"/>
          <w:lang w:eastAsia="en-GB"/>
        </w:rPr>
        <mc:AlternateContent>
          <mc:Choice Requires="wps">
            <w:drawing>
              <wp:anchor distT="0" distB="0" distL="114300" distR="114300" simplePos="0" relativeHeight="251632640" behindDoc="0" locked="0" layoutInCell="1" allowOverlap="1">
                <wp:simplePos x="0" y="0"/>
                <wp:positionH relativeFrom="column">
                  <wp:posOffset>4686300</wp:posOffset>
                </wp:positionH>
                <wp:positionV relativeFrom="paragraph">
                  <wp:posOffset>8254</wp:posOffset>
                </wp:positionV>
                <wp:extent cx="1254125" cy="295275"/>
                <wp:effectExtent l="0" t="0" r="3175" b="9525"/>
                <wp:wrapNone/>
                <wp:docPr id="3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295275"/>
                        </a:xfrm>
                        <a:prstGeom prst="rect">
                          <a:avLst/>
                        </a:prstGeom>
                        <a:solidFill>
                          <a:srgbClr val="AECE8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rPr>
                                <w:rFonts w:ascii="Calibri" w:hAnsi="Calibri"/>
                                <w:b/>
                                <w:sz w:val="32"/>
                                <w:szCs w:val="32"/>
                              </w:rPr>
                            </w:pPr>
                            <w:proofErr w:type="gramStart"/>
                            <w:r>
                              <w:rPr>
                                <w:rFonts w:ascii="Calibri" w:hAnsi="Calibri"/>
                                <w:b/>
                                <w:sz w:val="32"/>
                                <w:szCs w:val="32"/>
                              </w:rPr>
                              <w:t>CLASS  SIZES</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1" type="#_x0000_t202" style="position:absolute;left:0;text-align:left;margin-left:369pt;margin-top:.65pt;width:98.75pt;height:23.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mIBiAIAABgFAAAOAAAAZHJzL2Uyb0RvYy54bWysVOtu2yAU/j9p74D4n/oyu4mtOlWTNNOk&#10;7iK1ewBicIyGgQGJ3VV79x1wkqa7SNO0SMFcDt+5fN/h6nroBNozY7mSFU4uYoyYrBXlclvhzw/r&#10;yQwj64ikRCjJKvzILL6ev3511euSpapVgjKDAETastcVbp3TZRTZumUdsRdKMwmHjTIdcbA024ga&#10;0gN6J6I0ji+jXhmqjaqZtbC7Gg/xPOA3Davdx6axzCFRYYjNhdGEcePHaH5Fyq0huuX1IQzyD1F0&#10;hEtweoJaEUfQzvBfoDpeG2VV4y5q1UWqaXjNQg6QTRL/lM19SzQLuUBxrD6Vyf4/2PrD/pNBnFb4&#10;TY6RJB1w9MAGhxZqQOnU16fXtgSzew2GboB94DnkavWdqr9YJNWyJXLLboxRfcsIhfgSfzM6uzri&#10;WA+y6d8rCn7IzqkANDSm88WDciBAB54eT9z4WGrvMs0z+GNUw1la5Ok0Dy5IebytjXVvmeqQn1TY&#10;APcBnezvrPPRkPJo4p1ZJThdcyHCwmw3S2HQnoBObm6Xt7PZAf2FmZDeWCp/bUQcdyBI8OHPfLiB&#10;96ciSbN4kRaT9eVsOsnWWT4ppvFsEifForiMsyJbrb/7AJOsbDmlTN5xyY4aTLK/4/jQDaN6ggpR&#10;X2EoTz5S9Mck4/D7XZIdd9CSgncVnp2MSOmJvZUU0ialI1yM8+hl+KHKUIPjN1QlyMAzP2rADZsh&#10;KC4Q6CWyUfQRdGEU0Abkw3MCk1aZbxj10JoVtl93xDCMxDsJ2iqSLPO9HBZZPk1hYc5PNucnRNYA&#10;VWGH0ThdurH/d9rwbQueRjVLdQN6bHiQynNUBxVD+4WcDk+F7+/zdbB6ftDmPwAAAP//AwBQSwME&#10;FAAGAAgAAAAhAAiT6f3dAAAACAEAAA8AAABkcnMvZG93bnJldi54bWxMj8FOwzAQRO9I/IO1SNyo&#10;A2lpCHEqVAQHOJFUObvxkkTE62C7bfr3LCc4rt5q5k2xme0ojujD4EjB7SIBgdQ6M1CnYFe/3GQg&#10;QtRk9OgIFZwxwKa8vCh0btyJPvBYxU5wCIVcK+hjnHIpQ9uj1WHhJiRmn85bHfn0nTRenzjcjvIu&#10;Se6l1QNxQ68n3PbYflUHq+Ctem+y3fZcf+OrC3X73Phh2Sh1fTU/PYKIOMe/Z/jVZ3Uo2WnvDmSC&#10;GBWs04y3RAYpCOYP6WoFYq9guc5AloX8P6D8AQAA//8DAFBLAQItABQABgAIAAAAIQC2gziS/gAA&#10;AOEBAAATAAAAAAAAAAAAAAAAAAAAAABbQ29udGVudF9UeXBlc10ueG1sUEsBAi0AFAAGAAgAAAAh&#10;ADj9If/WAAAAlAEAAAsAAAAAAAAAAAAAAAAALwEAAF9yZWxzLy5yZWxzUEsBAi0AFAAGAAgAAAAh&#10;AF02YgGIAgAAGAUAAA4AAAAAAAAAAAAAAAAALgIAAGRycy9lMm9Eb2MueG1sUEsBAi0AFAAGAAgA&#10;AAAhAAiT6f3dAAAACAEAAA8AAAAAAAAAAAAAAAAA4gQAAGRycy9kb3ducmV2LnhtbFBLBQYAAAAA&#10;BAAEAPMAAADsBQAAAAA=&#10;" fillcolor="#aece88" stroked="f">
                <v:textbox>
                  <w:txbxContent>
                    <w:p>
                      <w:pPr>
                        <w:rPr>
                          <w:rFonts w:ascii="Calibri" w:hAnsi="Calibri"/>
                          <w:b/>
                          <w:sz w:val="32"/>
                          <w:szCs w:val="32"/>
                        </w:rPr>
                      </w:pPr>
                      <w:proofErr w:type="gramStart"/>
                      <w:r>
                        <w:rPr>
                          <w:rFonts w:ascii="Calibri" w:hAnsi="Calibri"/>
                          <w:b/>
                          <w:sz w:val="32"/>
                          <w:szCs w:val="32"/>
                        </w:rPr>
                        <w:t>CLASS  SIZES</w:t>
                      </w:r>
                      <w:proofErr w:type="gramEnd"/>
                    </w:p>
                  </w:txbxContent>
                </v:textbox>
              </v:shape>
            </w:pict>
          </mc:Fallback>
        </mc:AlternateContent>
      </w: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noProof/>
          <w:sz w:val="28"/>
          <w:szCs w:val="28"/>
          <w:lang w:eastAsia="en-GB"/>
        </w:rPr>
        <mc:AlternateContent>
          <mc:Choice Requires="wps">
            <w:drawing>
              <wp:anchor distT="0" distB="0" distL="114300" distR="114300" simplePos="0" relativeHeight="251614208" behindDoc="0" locked="0" layoutInCell="1" allowOverlap="1">
                <wp:simplePos x="0" y="0"/>
                <wp:positionH relativeFrom="column">
                  <wp:posOffset>28042</wp:posOffset>
                </wp:positionH>
                <wp:positionV relativeFrom="paragraph">
                  <wp:posOffset>9779</wp:posOffset>
                </wp:positionV>
                <wp:extent cx="3617595" cy="3723107"/>
                <wp:effectExtent l="0" t="0" r="40005" b="48895"/>
                <wp:wrapNone/>
                <wp:docPr id="3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7595" cy="3723107"/>
                        </a:xfrm>
                        <a:prstGeom prst="rect">
                          <a:avLst/>
                        </a:prstGeom>
                        <a:solidFill>
                          <a:srgbClr val="F0CC4A"/>
                        </a:solidFill>
                        <a:ln w="12700">
                          <a:solidFill>
                            <a:srgbClr val="95B3D7"/>
                          </a:solidFill>
                          <a:miter lim="800000"/>
                          <a:headEnd/>
                          <a:tailEnd/>
                        </a:ln>
                        <a:effectLst>
                          <a:outerShdw dist="28398" dir="3806097" algn="ctr" rotWithShape="0">
                            <a:srgbClr val="243F60">
                              <a:alpha val="50000"/>
                            </a:srgbClr>
                          </a:outerShdw>
                        </a:effectLst>
                      </wps:spPr>
                      <wps:txbx>
                        <w:txbxContent>
                          <w:p>
                            <w:pPr>
                              <w:autoSpaceDE w:val="0"/>
                              <w:autoSpaceDN w:val="0"/>
                              <w:adjustRightInd w:val="0"/>
                              <w:spacing w:line="360" w:lineRule="auto"/>
                              <w:rPr>
                                <w:rFonts w:ascii="Comic Sans MS" w:hAnsi="Comic Sans MS" w:cs="Comic Sans MS"/>
                                <w:sz w:val="28"/>
                                <w:szCs w:val="28"/>
                                <w:lang w:eastAsia="en-GB"/>
                              </w:rPr>
                            </w:pPr>
                            <w:r>
                              <w:rPr>
                                <w:rFonts w:ascii="Comic Sans MS" w:hAnsi="Comic Sans MS" w:cs="Comic Sans MS"/>
                                <w:b/>
                                <w:bCs/>
                                <w:sz w:val="28"/>
                                <w:szCs w:val="28"/>
                                <w:lang w:eastAsia="en-GB"/>
                              </w:rPr>
                              <w:t xml:space="preserve">Day Begins: </w:t>
                            </w:r>
                            <w:r>
                              <w:rPr>
                                <w:rFonts w:ascii="Comic Sans MS" w:hAnsi="Comic Sans MS" w:cs="Comic Sans MS"/>
                                <w:sz w:val="28"/>
                                <w:szCs w:val="28"/>
                                <w:lang w:eastAsia="en-GB"/>
                              </w:rPr>
                              <w:t>9 am</w:t>
                            </w:r>
                          </w:p>
                          <w:p>
                            <w:pPr>
                              <w:autoSpaceDE w:val="0"/>
                              <w:autoSpaceDN w:val="0"/>
                              <w:adjustRightInd w:val="0"/>
                              <w:spacing w:line="360" w:lineRule="auto"/>
                              <w:rPr>
                                <w:rFonts w:ascii="Comic Sans MS" w:hAnsi="Comic Sans MS" w:cs="Comic Sans MS"/>
                                <w:sz w:val="28"/>
                                <w:szCs w:val="28"/>
                                <w:lang w:eastAsia="en-GB"/>
                              </w:rPr>
                            </w:pPr>
                            <w:r>
                              <w:rPr>
                                <w:rFonts w:ascii="Comic Sans MS" w:hAnsi="Comic Sans MS" w:cs="Comic Sans MS"/>
                                <w:b/>
                                <w:bCs/>
                                <w:sz w:val="28"/>
                                <w:szCs w:val="28"/>
                                <w:lang w:eastAsia="en-GB"/>
                              </w:rPr>
                              <w:t>Assembly</w:t>
                            </w:r>
                            <w:r>
                              <w:rPr>
                                <w:rFonts w:ascii="Comic Sans MS" w:hAnsi="Comic Sans MS" w:cs="Comic Sans MS"/>
                                <w:sz w:val="28"/>
                                <w:szCs w:val="28"/>
                                <w:lang w:eastAsia="en-GB"/>
                              </w:rPr>
                              <w:t>: 9:30-9:45 am (Thursday – P1-P7)</w:t>
                            </w:r>
                          </w:p>
                          <w:p>
                            <w:pPr>
                              <w:autoSpaceDE w:val="0"/>
                              <w:autoSpaceDN w:val="0"/>
                              <w:adjustRightInd w:val="0"/>
                              <w:rPr>
                                <w:rFonts w:ascii="Comic Sans MS" w:hAnsi="Comic Sans MS" w:cs="Comic Sans MS"/>
                                <w:sz w:val="28"/>
                                <w:szCs w:val="28"/>
                                <w:lang w:eastAsia="en-GB"/>
                              </w:rPr>
                            </w:pPr>
                            <w:r>
                              <w:rPr>
                                <w:rFonts w:ascii="Comic Sans MS" w:hAnsi="Comic Sans MS" w:cs="Comic Sans MS"/>
                                <w:b/>
                                <w:bCs/>
                                <w:sz w:val="28"/>
                                <w:szCs w:val="28"/>
                                <w:lang w:eastAsia="en-GB"/>
                              </w:rPr>
                              <w:t>Morning Break</w:t>
                            </w:r>
                            <w:r>
                              <w:rPr>
                                <w:rFonts w:ascii="Comic Sans MS" w:hAnsi="Comic Sans MS" w:cs="Comic Sans MS"/>
                                <w:sz w:val="28"/>
                                <w:szCs w:val="28"/>
                                <w:lang w:eastAsia="en-GB"/>
                              </w:rPr>
                              <w:t>10:45 -11:00am</w:t>
                            </w:r>
                            <w:r>
                              <w:rPr>
                                <w:rFonts w:ascii="Comic Sans MS" w:hAnsi="Comic Sans MS" w:cs="Comic Sans MS"/>
                                <w:lang w:eastAsia="en-GB"/>
                              </w:rPr>
                              <w:t xml:space="preserve"> -Years 1-7                      </w:t>
                            </w:r>
                            <w:r>
                              <w:rPr>
                                <w:rFonts w:ascii="Comic Sans MS" w:hAnsi="Comic Sans MS" w:cs="Comic Sans MS"/>
                                <w:sz w:val="28"/>
                                <w:szCs w:val="28"/>
                                <w:lang w:eastAsia="en-GB"/>
                              </w:rPr>
                              <w:t xml:space="preserve">                         </w:t>
                            </w:r>
                          </w:p>
                          <w:p>
                            <w:pPr>
                              <w:autoSpaceDE w:val="0"/>
                              <w:autoSpaceDN w:val="0"/>
                              <w:adjustRightInd w:val="0"/>
                              <w:rPr>
                                <w:rFonts w:ascii="Comic Sans MS" w:hAnsi="Comic Sans MS" w:cs="Comic Sans MS"/>
                                <w:sz w:val="22"/>
                                <w:szCs w:val="22"/>
                                <w:lang w:eastAsia="en-GB"/>
                              </w:rPr>
                            </w:pPr>
                            <w:r>
                              <w:rPr>
                                <w:rFonts w:ascii="Comic Sans MS" w:hAnsi="Comic Sans MS" w:cs="Comic Sans MS"/>
                                <w:sz w:val="28"/>
                                <w:szCs w:val="28"/>
                                <w:lang w:eastAsia="en-GB"/>
                              </w:rPr>
                              <w:t xml:space="preserve">                     </w:t>
                            </w:r>
                          </w:p>
                          <w:p>
                            <w:pPr>
                              <w:autoSpaceDE w:val="0"/>
                              <w:autoSpaceDN w:val="0"/>
                              <w:adjustRightInd w:val="0"/>
                              <w:spacing w:line="360" w:lineRule="auto"/>
                              <w:rPr>
                                <w:rFonts w:ascii="Comic Sans MS" w:hAnsi="Comic Sans MS" w:cs="Comic Sans MS"/>
                                <w:sz w:val="28"/>
                                <w:szCs w:val="28"/>
                                <w:lang w:eastAsia="en-GB"/>
                              </w:rPr>
                            </w:pPr>
                            <w:r>
                              <w:rPr>
                                <w:rFonts w:ascii="Comic Sans MS" w:hAnsi="Comic Sans MS" w:cs="Comic Sans MS"/>
                                <w:b/>
                                <w:bCs/>
                                <w:sz w:val="28"/>
                                <w:szCs w:val="28"/>
                                <w:lang w:eastAsia="en-GB"/>
                              </w:rPr>
                              <w:t>Lunch Break:</w:t>
                            </w:r>
                            <w:r>
                              <w:rPr>
                                <w:rFonts w:ascii="Comic Sans MS" w:hAnsi="Comic Sans MS" w:cs="Comic Sans MS"/>
                                <w:sz w:val="28"/>
                                <w:szCs w:val="28"/>
                                <w:lang w:eastAsia="en-GB"/>
                              </w:rPr>
                              <w:t>12.30-1.15 p.m. Years 1-4</w:t>
                            </w:r>
                          </w:p>
                          <w:p>
                            <w:pPr>
                              <w:autoSpaceDE w:val="0"/>
                              <w:autoSpaceDN w:val="0"/>
                              <w:adjustRightInd w:val="0"/>
                              <w:spacing w:line="360" w:lineRule="auto"/>
                              <w:rPr>
                                <w:rFonts w:ascii="Comic Sans MS" w:hAnsi="Comic Sans MS" w:cs="Comic Sans MS"/>
                                <w:lang w:eastAsia="en-GB"/>
                              </w:rPr>
                            </w:pPr>
                            <w:r>
                              <w:rPr>
                                <w:rFonts w:ascii="Comic Sans MS" w:hAnsi="Comic Sans MS" w:cs="Comic Sans MS"/>
                                <w:sz w:val="28"/>
                                <w:szCs w:val="28"/>
                                <w:lang w:eastAsia="en-GB"/>
                              </w:rPr>
                              <w:t xml:space="preserve">                     </w:t>
                            </w:r>
                            <w:r>
                              <w:rPr>
                                <w:rFonts w:ascii="Comic Sans MS" w:hAnsi="Comic Sans MS" w:cs="Comic Sans MS"/>
                                <w:lang w:eastAsia="en-GB"/>
                              </w:rPr>
                              <w:t>1.00-1.45 p.m. Years 5-7</w:t>
                            </w:r>
                          </w:p>
                          <w:p>
                            <w:pPr>
                              <w:autoSpaceDE w:val="0"/>
                              <w:autoSpaceDN w:val="0"/>
                              <w:adjustRightInd w:val="0"/>
                              <w:spacing w:line="360" w:lineRule="auto"/>
                              <w:rPr>
                                <w:rFonts w:ascii="Comic Sans MS" w:hAnsi="Comic Sans MS" w:cs="Comic Sans MS"/>
                                <w:sz w:val="28"/>
                                <w:szCs w:val="28"/>
                                <w:lang w:eastAsia="en-GB"/>
                              </w:rPr>
                            </w:pPr>
                            <w:r>
                              <w:rPr>
                                <w:rFonts w:ascii="Comic Sans MS" w:hAnsi="Comic Sans MS" w:cs="Comic Sans MS"/>
                                <w:b/>
                                <w:bCs/>
                                <w:sz w:val="28"/>
                                <w:szCs w:val="28"/>
                                <w:lang w:eastAsia="en-GB"/>
                              </w:rPr>
                              <w:t xml:space="preserve">School Ends: </w:t>
                            </w:r>
                            <w:r>
                              <w:rPr>
                                <w:rFonts w:ascii="Comic Sans MS" w:hAnsi="Comic Sans MS" w:cs="Comic Sans MS"/>
                                <w:sz w:val="28"/>
                                <w:szCs w:val="28"/>
                                <w:lang w:eastAsia="en-GB"/>
                              </w:rPr>
                              <w:t>Year 1- 1.50 pm</w:t>
                            </w:r>
                          </w:p>
                          <w:p>
                            <w:pPr>
                              <w:autoSpaceDE w:val="0"/>
                              <w:autoSpaceDN w:val="0"/>
                              <w:adjustRightInd w:val="0"/>
                              <w:spacing w:line="360" w:lineRule="auto"/>
                              <w:rPr>
                                <w:rFonts w:ascii="Comic Sans MS" w:hAnsi="Comic Sans MS" w:cs="Comic Sans MS"/>
                                <w:sz w:val="28"/>
                                <w:szCs w:val="28"/>
                                <w:lang w:eastAsia="en-GB"/>
                              </w:rPr>
                            </w:pPr>
                            <w:r>
                              <w:rPr>
                                <w:rFonts w:ascii="Comic Sans MS" w:hAnsi="Comic Sans MS" w:cs="Comic Sans MS"/>
                                <w:sz w:val="28"/>
                                <w:szCs w:val="28"/>
                                <w:lang w:eastAsia="en-GB"/>
                              </w:rPr>
                              <w:t xml:space="preserve">                      Year 2 – 2 pm</w:t>
                            </w:r>
                          </w:p>
                          <w:p>
                            <w:pPr>
                              <w:autoSpaceDE w:val="0"/>
                              <w:autoSpaceDN w:val="0"/>
                              <w:adjustRightInd w:val="0"/>
                              <w:spacing w:line="360" w:lineRule="auto"/>
                              <w:rPr>
                                <w:rFonts w:ascii="Comic Sans MS" w:hAnsi="Comic Sans MS" w:cs="Comic Sans MS"/>
                                <w:sz w:val="20"/>
                                <w:szCs w:val="20"/>
                                <w:lang w:eastAsia="en-GB"/>
                              </w:rPr>
                            </w:pPr>
                            <w:r>
                              <w:rPr>
                                <w:rFonts w:ascii="Comic Sans MS" w:hAnsi="Comic Sans MS" w:cs="Comic Sans MS"/>
                                <w:sz w:val="20"/>
                                <w:szCs w:val="20"/>
                                <w:lang w:eastAsia="en-GB"/>
                              </w:rPr>
                              <w:t>Years 3-</w:t>
                            </w:r>
                            <w:proofErr w:type="gramStart"/>
                            <w:r>
                              <w:rPr>
                                <w:rFonts w:ascii="Comic Sans MS" w:hAnsi="Comic Sans MS" w:cs="Comic Sans MS"/>
                                <w:sz w:val="20"/>
                                <w:szCs w:val="20"/>
                                <w:lang w:eastAsia="en-GB"/>
                              </w:rPr>
                              <w:t>7  3</w:t>
                            </w:r>
                            <w:proofErr w:type="gramEnd"/>
                            <w:r>
                              <w:rPr>
                                <w:rFonts w:ascii="Comic Sans MS" w:hAnsi="Comic Sans MS" w:cs="Comic Sans MS"/>
                                <w:sz w:val="20"/>
                                <w:szCs w:val="20"/>
                                <w:lang w:eastAsia="en-GB"/>
                              </w:rPr>
                              <w:t>.00pm bus children 3:05  pm rest of school</w:t>
                            </w:r>
                          </w:p>
                          <w:p>
                            <w:pPr>
                              <w:pStyle w:val="BodyText2"/>
                              <w:spacing w:line="360" w:lineRule="auto"/>
                              <w:jc w:val="both"/>
                              <w:rPr>
                                <w:rFonts w:ascii="Comic Sans MS" w:hAnsi="Comic Sans MS" w:cs="Comic Sans MS"/>
                                <w:szCs w:val="28"/>
                                <w:lang w:eastAsia="en-GB"/>
                              </w:rPr>
                            </w:pPr>
                          </w:p>
                          <w:p>
                            <w:pPr>
                              <w:pStyle w:val="BodyText2"/>
                              <w:spacing w:line="360" w:lineRule="auto"/>
                              <w:jc w:val="both"/>
                              <w:rPr>
                                <w:rFonts w:ascii="Comic Sans MS" w:hAnsi="Comic Sans MS" w:cs="Comic Sans MS"/>
                                <w:szCs w:val="28"/>
                                <w:lang w:eastAsia="en-GB"/>
                              </w:rPr>
                            </w:pPr>
                          </w:p>
                          <w:p>
                            <w:pPr>
                              <w:pStyle w:val="BodyText2"/>
                              <w:spacing w:line="360" w:lineRule="auto"/>
                              <w:jc w:val="both"/>
                              <w:rPr>
                                <w:rFonts w:ascii="Comic Sans MS" w:hAnsi="Comic Sans MS"/>
                              </w:rPr>
                            </w:pPr>
                            <w:r>
                              <w:rPr>
                                <w:rFonts w:ascii="Comic Sans MS" w:hAnsi="Comic Sans MS" w:cs="Comic Sans MS"/>
                                <w:szCs w:val="28"/>
                                <w:lang w:eastAsia="en-GB"/>
                              </w:rPr>
                              <w:t xml:space="preserve">              </w:t>
                            </w:r>
                          </w:p>
                          <w:p>
                            <w:pPr>
                              <w:rPr>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2" type="#_x0000_t202" style="position:absolute;left:0;text-align:left;margin-left:2.2pt;margin-top:.75pt;width:284.85pt;height:293.1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3a4eAIAANsEAAAOAAAAZHJzL2Uyb0RvYy54bWysVF1v2yAUfZ+0/4B4X+3YSZxYcao2XaZJ&#10;3YeUTXsmgG00DAxI7PbX74KTNl21l2l+QFywz73n3HO9uh46iY7cOqFVhSdXKUZcUc2Eair8/dv2&#10;3QIj54liRGrFK/zAHb5ev32z6k3JM91qybhFAKJc2ZsKt96bMkkcbXlH3JU2XMFlrW1HPIS2SZgl&#10;PaB3MsnSdJ702jJjNeXOwendeInXEb+uOfVf6tpxj2SFoTYfVxvXfViT9YqUjSWmFfRUBvmHKjoi&#10;FCR9grojnqCDFa+gOkGtdrr2V1R3ia5rQXnkAGwm6R9sdi0xPHIBcZx5ksn9P1j6+bgzXy3yw60e&#10;oIGRhDP3mv50SOlNS1TDb6zVfcsJg8STIFnSG1eePg1Su9IFkH3/STNoMjl4HYGG2nZBFeCJAB0a&#10;8PAkOh88onCYzyfFbDnDiMJdXmT5JC1iDlKePzfW+Q9cdyhsKmyhqxGeHO+dD+WQ8vxKyOa0FGwr&#10;pIyBbfYbadGRgAO26WYzvTmhv3hNKtQDuaxI01GCv2IsZ7f53bnCFxid8OBlKboKL9LwjO4Kwr1X&#10;LDrNEyHHPdQsVSiQR5cCkSjUASB2LesRE4FqtsiXMEFMgGXzRTpPlwVGRDYwa9RbjKz2P4Rvo1GC&#10;sq8YZ9N8Ox/PiTQtGXWYnauDKtwoUFRRn9PH6KKy2PDQ47HbftgPSLAKzwPF0P+9Zg/gAKgnthn+&#10;CLBptX3EqIfpqrD7dSCWYyQ/KnDRcjKdhnGMwXRWZBDYy5v95Q1RFKAq7IF73G78OMIHY0XTQqbR&#10;t0rfgPNqET3xXNXJrzBBkdZp2sOIXsbxred/0vo3AAAA//8DAFBLAwQUAAYACAAAACEA5+8WGt8A&#10;AAAHAQAADwAAAGRycy9kb3ducmV2LnhtbEyOwU7DMBBE70j8g7VIXBB1ilwahTgVAlWCAwcCHHpz&#10;YzeOGq8j221Svr7bE9xmZ0azr1xNrmdHE2LnUcJ8lgEz2HjdYSvh+2t9nwOLSaFWvUcj4WQirKrr&#10;q1IV2o/4aY51ahmNYCyUBJvSUHAeG2ucijM/GKRs54NTic7Qch3USOOu5w9Z9sid6pA+WDWYF2ua&#10;fX1wEuqT3bx+vP1M73sxrnebTIS7XyHl7c30/AQsmSn9leGCT+hQEdPWH1BH1ksQgopkL4BRuliK&#10;ObAtiXyZA69K/p+/OgMAAP//AwBQSwECLQAUAAYACAAAACEAtoM4kv4AAADhAQAAEwAAAAAAAAAA&#10;AAAAAAAAAAAAW0NvbnRlbnRfVHlwZXNdLnhtbFBLAQItABQABgAIAAAAIQA4/SH/1gAAAJQBAAAL&#10;AAAAAAAAAAAAAAAAAC8BAABfcmVscy8ucmVsc1BLAQItABQABgAIAAAAIQATb3a4eAIAANsEAAAO&#10;AAAAAAAAAAAAAAAAAC4CAABkcnMvZTJvRG9jLnhtbFBLAQItABQABgAIAAAAIQDn7xYa3wAAAAcB&#10;AAAPAAAAAAAAAAAAAAAAANIEAABkcnMvZG93bnJldi54bWxQSwUGAAAAAAQABADzAAAA3gUAAAAA&#10;" fillcolor="#f0cc4a" strokecolor="#95b3d7" strokeweight="1pt">
                <v:shadow on="t" color="#243f60" opacity=".5" offset="1pt"/>
                <v:textbox>
                  <w:txbxContent>
                    <w:p>
                      <w:pPr>
                        <w:autoSpaceDE w:val="0"/>
                        <w:autoSpaceDN w:val="0"/>
                        <w:adjustRightInd w:val="0"/>
                        <w:spacing w:line="360" w:lineRule="auto"/>
                        <w:rPr>
                          <w:rFonts w:ascii="Comic Sans MS" w:hAnsi="Comic Sans MS" w:cs="Comic Sans MS"/>
                          <w:sz w:val="28"/>
                          <w:szCs w:val="28"/>
                          <w:lang w:eastAsia="en-GB"/>
                        </w:rPr>
                      </w:pPr>
                      <w:r>
                        <w:rPr>
                          <w:rFonts w:ascii="Comic Sans MS" w:hAnsi="Comic Sans MS" w:cs="Comic Sans MS"/>
                          <w:b/>
                          <w:bCs/>
                          <w:sz w:val="28"/>
                          <w:szCs w:val="28"/>
                          <w:lang w:eastAsia="en-GB"/>
                        </w:rPr>
                        <w:t xml:space="preserve">Day Begins: </w:t>
                      </w:r>
                      <w:r>
                        <w:rPr>
                          <w:rFonts w:ascii="Comic Sans MS" w:hAnsi="Comic Sans MS" w:cs="Comic Sans MS"/>
                          <w:sz w:val="28"/>
                          <w:szCs w:val="28"/>
                          <w:lang w:eastAsia="en-GB"/>
                        </w:rPr>
                        <w:t>9 am</w:t>
                      </w:r>
                    </w:p>
                    <w:p>
                      <w:pPr>
                        <w:autoSpaceDE w:val="0"/>
                        <w:autoSpaceDN w:val="0"/>
                        <w:adjustRightInd w:val="0"/>
                        <w:spacing w:line="360" w:lineRule="auto"/>
                        <w:rPr>
                          <w:rFonts w:ascii="Comic Sans MS" w:hAnsi="Comic Sans MS" w:cs="Comic Sans MS"/>
                          <w:sz w:val="28"/>
                          <w:szCs w:val="28"/>
                          <w:lang w:eastAsia="en-GB"/>
                        </w:rPr>
                      </w:pPr>
                      <w:r>
                        <w:rPr>
                          <w:rFonts w:ascii="Comic Sans MS" w:hAnsi="Comic Sans MS" w:cs="Comic Sans MS"/>
                          <w:b/>
                          <w:bCs/>
                          <w:sz w:val="28"/>
                          <w:szCs w:val="28"/>
                          <w:lang w:eastAsia="en-GB"/>
                        </w:rPr>
                        <w:t>Assembly</w:t>
                      </w:r>
                      <w:r>
                        <w:rPr>
                          <w:rFonts w:ascii="Comic Sans MS" w:hAnsi="Comic Sans MS" w:cs="Comic Sans MS"/>
                          <w:sz w:val="28"/>
                          <w:szCs w:val="28"/>
                          <w:lang w:eastAsia="en-GB"/>
                        </w:rPr>
                        <w:t>: 9:30-9:45 am (Thursday – P1-P7)</w:t>
                      </w:r>
                    </w:p>
                    <w:p>
                      <w:pPr>
                        <w:autoSpaceDE w:val="0"/>
                        <w:autoSpaceDN w:val="0"/>
                        <w:adjustRightInd w:val="0"/>
                        <w:rPr>
                          <w:rFonts w:ascii="Comic Sans MS" w:hAnsi="Comic Sans MS" w:cs="Comic Sans MS"/>
                          <w:sz w:val="28"/>
                          <w:szCs w:val="28"/>
                          <w:lang w:eastAsia="en-GB"/>
                        </w:rPr>
                      </w:pPr>
                      <w:r>
                        <w:rPr>
                          <w:rFonts w:ascii="Comic Sans MS" w:hAnsi="Comic Sans MS" w:cs="Comic Sans MS"/>
                          <w:b/>
                          <w:bCs/>
                          <w:sz w:val="28"/>
                          <w:szCs w:val="28"/>
                          <w:lang w:eastAsia="en-GB"/>
                        </w:rPr>
                        <w:t>Morning Break</w:t>
                      </w:r>
                      <w:r>
                        <w:rPr>
                          <w:rFonts w:ascii="Comic Sans MS" w:hAnsi="Comic Sans MS" w:cs="Comic Sans MS"/>
                          <w:sz w:val="28"/>
                          <w:szCs w:val="28"/>
                          <w:lang w:eastAsia="en-GB"/>
                        </w:rPr>
                        <w:t>10:45 -11:00am</w:t>
                      </w:r>
                      <w:r>
                        <w:rPr>
                          <w:rFonts w:ascii="Comic Sans MS" w:hAnsi="Comic Sans MS" w:cs="Comic Sans MS"/>
                          <w:lang w:eastAsia="en-GB"/>
                        </w:rPr>
                        <w:t xml:space="preserve"> -Years 1-7                      </w:t>
                      </w:r>
                      <w:r>
                        <w:rPr>
                          <w:rFonts w:ascii="Comic Sans MS" w:hAnsi="Comic Sans MS" w:cs="Comic Sans MS"/>
                          <w:sz w:val="28"/>
                          <w:szCs w:val="28"/>
                          <w:lang w:eastAsia="en-GB"/>
                        </w:rPr>
                        <w:t xml:space="preserve">                         </w:t>
                      </w:r>
                    </w:p>
                    <w:p>
                      <w:pPr>
                        <w:autoSpaceDE w:val="0"/>
                        <w:autoSpaceDN w:val="0"/>
                        <w:adjustRightInd w:val="0"/>
                        <w:rPr>
                          <w:rFonts w:ascii="Comic Sans MS" w:hAnsi="Comic Sans MS" w:cs="Comic Sans MS"/>
                          <w:sz w:val="22"/>
                          <w:szCs w:val="22"/>
                          <w:lang w:eastAsia="en-GB"/>
                        </w:rPr>
                      </w:pPr>
                      <w:r>
                        <w:rPr>
                          <w:rFonts w:ascii="Comic Sans MS" w:hAnsi="Comic Sans MS" w:cs="Comic Sans MS"/>
                          <w:sz w:val="28"/>
                          <w:szCs w:val="28"/>
                          <w:lang w:eastAsia="en-GB"/>
                        </w:rPr>
                        <w:t xml:space="preserve">                     </w:t>
                      </w:r>
                    </w:p>
                    <w:p>
                      <w:pPr>
                        <w:autoSpaceDE w:val="0"/>
                        <w:autoSpaceDN w:val="0"/>
                        <w:adjustRightInd w:val="0"/>
                        <w:spacing w:line="360" w:lineRule="auto"/>
                        <w:rPr>
                          <w:rFonts w:ascii="Comic Sans MS" w:hAnsi="Comic Sans MS" w:cs="Comic Sans MS"/>
                          <w:sz w:val="28"/>
                          <w:szCs w:val="28"/>
                          <w:lang w:eastAsia="en-GB"/>
                        </w:rPr>
                      </w:pPr>
                      <w:r>
                        <w:rPr>
                          <w:rFonts w:ascii="Comic Sans MS" w:hAnsi="Comic Sans MS" w:cs="Comic Sans MS"/>
                          <w:b/>
                          <w:bCs/>
                          <w:sz w:val="28"/>
                          <w:szCs w:val="28"/>
                          <w:lang w:eastAsia="en-GB"/>
                        </w:rPr>
                        <w:t>Lunch Break:</w:t>
                      </w:r>
                      <w:r>
                        <w:rPr>
                          <w:rFonts w:ascii="Comic Sans MS" w:hAnsi="Comic Sans MS" w:cs="Comic Sans MS"/>
                          <w:sz w:val="28"/>
                          <w:szCs w:val="28"/>
                          <w:lang w:eastAsia="en-GB"/>
                        </w:rPr>
                        <w:t>12.30-1.15 p.m. Years 1-4</w:t>
                      </w:r>
                    </w:p>
                    <w:p>
                      <w:pPr>
                        <w:autoSpaceDE w:val="0"/>
                        <w:autoSpaceDN w:val="0"/>
                        <w:adjustRightInd w:val="0"/>
                        <w:spacing w:line="360" w:lineRule="auto"/>
                        <w:rPr>
                          <w:rFonts w:ascii="Comic Sans MS" w:hAnsi="Comic Sans MS" w:cs="Comic Sans MS"/>
                          <w:lang w:eastAsia="en-GB"/>
                        </w:rPr>
                      </w:pPr>
                      <w:r>
                        <w:rPr>
                          <w:rFonts w:ascii="Comic Sans MS" w:hAnsi="Comic Sans MS" w:cs="Comic Sans MS"/>
                          <w:sz w:val="28"/>
                          <w:szCs w:val="28"/>
                          <w:lang w:eastAsia="en-GB"/>
                        </w:rPr>
                        <w:t xml:space="preserve">                     </w:t>
                      </w:r>
                      <w:r>
                        <w:rPr>
                          <w:rFonts w:ascii="Comic Sans MS" w:hAnsi="Comic Sans MS" w:cs="Comic Sans MS"/>
                          <w:lang w:eastAsia="en-GB"/>
                        </w:rPr>
                        <w:t>1.00-1.45 p.m. Years 5-7</w:t>
                      </w:r>
                    </w:p>
                    <w:p>
                      <w:pPr>
                        <w:autoSpaceDE w:val="0"/>
                        <w:autoSpaceDN w:val="0"/>
                        <w:adjustRightInd w:val="0"/>
                        <w:spacing w:line="360" w:lineRule="auto"/>
                        <w:rPr>
                          <w:rFonts w:ascii="Comic Sans MS" w:hAnsi="Comic Sans MS" w:cs="Comic Sans MS"/>
                          <w:sz w:val="28"/>
                          <w:szCs w:val="28"/>
                          <w:lang w:eastAsia="en-GB"/>
                        </w:rPr>
                      </w:pPr>
                      <w:r>
                        <w:rPr>
                          <w:rFonts w:ascii="Comic Sans MS" w:hAnsi="Comic Sans MS" w:cs="Comic Sans MS"/>
                          <w:b/>
                          <w:bCs/>
                          <w:sz w:val="28"/>
                          <w:szCs w:val="28"/>
                          <w:lang w:eastAsia="en-GB"/>
                        </w:rPr>
                        <w:t xml:space="preserve">School Ends: </w:t>
                      </w:r>
                      <w:r>
                        <w:rPr>
                          <w:rFonts w:ascii="Comic Sans MS" w:hAnsi="Comic Sans MS" w:cs="Comic Sans MS"/>
                          <w:sz w:val="28"/>
                          <w:szCs w:val="28"/>
                          <w:lang w:eastAsia="en-GB"/>
                        </w:rPr>
                        <w:t>Year 1- 1.50 pm</w:t>
                      </w:r>
                    </w:p>
                    <w:p>
                      <w:pPr>
                        <w:autoSpaceDE w:val="0"/>
                        <w:autoSpaceDN w:val="0"/>
                        <w:adjustRightInd w:val="0"/>
                        <w:spacing w:line="360" w:lineRule="auto"/>
                        <w:rPr>
                          <w:rFonts w:ascii="Comic Sans MS" w:hAnsi="Comic Sans MS" w:cs="Comic Sans MS"/>
                          <w:sz w:val="28"/>
                          <w:szCs w:val="28"/>
                          <w:lang w:eastAsia="en-GB"/>
                        </w:rPr>
                      </w:pPr>
                      <w:r>
                        <w:rPr>
                          <w:rFonts w:ascii="Comic Sans MS" w:hAnsi="Comic Sans MS" w:cs="Comic Sans MS"/>
                          <w:sz w:val="28"/>
                          <w:szCs w:val="28"/>
                          <w:lang w:eastAsia="en-GB"/>
                        </w:rPr>
                        <w:t xml:space="preserve">                      Year 2 – 2 pm</w:t>
                      </w:r>
                    </w:p>
                    <w:p>
                      <w:pPr>
                        <w:autoSpaceDE w:val="0"/>
                        <w:autoSpaceDN w:val="0"/>
                        <w:adjustRightInd w:val="0"/>
                        <w:spacing w:line="360" w:lineRule="auto"/>
                        <w:rPr>
                          <w:rFonts w:ascii="Comic Sans MS" w:hAnsi="Comic Sans MS" w:cs="Comic Sans MS"/>
                          <w:sz w:val="20"/>
                          <w:szCs w:val="20"/>
                          <w:lang w:eastAsia="en-GB"/>
                        </w:rPr>
                      </w:pPr>
                      <w:r>
                        <w:rPr>
                          <w:rFonts w:ascii="Comic Sans MS" w:hAnsi="Comic Sans MS" w:cs="Comic Sans MS"/>
                          <w:sz w:val="20"/>
                          <w:szCs w:val="20"/>
                          <w:lang w:eastAsia="en-GB"/>
                        </w:rPr>
                        <w:t>Years 3-</w:t>
                      </w:r>
                      <w:proofErr w:type="gramStart"/>
                      <w:r>
                        <w:rPr>
                          <w:rFonts w:ascii="Comic Sans MS" w:hAnsi="Comic Sans MS" w:cs="Comic Sans MS"/>
                          <w:sz w:val="20"/>
                          <w:szCs w:val="20"/>
                          <w:lang w:eastAsia="en-GB"/>
                        </w:rPr>
                        <w:t>7  3</w:t>
                      </w:r>
                      <w:proofErr w:type="gramEnd"/>
                      <w:r>
                        <w:rPr>
                          <w:rFonts w:ascii="Comic Sans MS" w:hAnsi="Comic Sans MS" w:cs="Comic Sans MS"/>
                          <w:sz w:val="20"/>
                          <w:szCs w:val="20"/>
                          <w:lang w:eastAsia="en-GB"/>
                        </w:rPr>
                        <w:t>.00pm bus children 3:05  pm rest of school</w:t>
                      </w:r>
                    </w:p>
                    <w:p>
                      <w:pPr>
                        <w:pStyle w:val="BodyText2"/>
                        <w:spacing w:line="360" w:lineRule="auto"/>
                        <w:jc w:val="both"/>
                        <w:rPr>
                          <w:rFonts w:ascii="Comic Sans MS" w:hAnsi="Comic Sans MS" w:cs="Comic Sans MS"/>
                          <w:szCs w:val="28"/>
                          <w:lang w:eastAsia="en-GB"/>
                        </w:rPr>
                      </w:pPr>
                    </w:p>
                    <w:p>
                      <w:pPr>
                        <w:pStyle w:val="BodyText2"/>
                        <w:spacing w:line="360" w:lineRule="auto"/>
                        <w:jc w:val="both"/>
                        <w:rPr>
                          <w:rFonts w:ascii="Comic Sans MS" w:hAnsi="Comic Sans MS" w:cs="Comic Sans MS"/>
                          <w:szCs w:val="28"/>
                          <w:lang w:eastAsia="en-GB"/>
                        </w:rPr>
                      </w:pPr>
                    </w:p>
                    <w:p>
                      <w:pPr>
                        <w:pStyle w:val="BodyText2"/>
                        <w:spacing w:line="360" w:lineRule="auto"/>
                        <w:jc w:val="both"/>
                        <w:rPr>
                          <w:rFonts w:ascii="Comic Sans MS" w:hAnsi="Comic Sans MS"/>
                        </w:rPr>
                      </w:pPr>
                      <w:r>
                        <w:rPr>
                          <w:rFonts w:ascii="Comic Sans MS" w:hAnsi="Comic Sans MS" w:cs="Comic Sans MS"/>
                          <w:szCs w:val="28"/>
                          <w:lang w:eastAsia="en-GB"/>
                        </w:rPr>
                        <w:t xml:space="preserve">              </w:t>
                      </w:r>
                    </w:p>
                    <w:p>
                      <w:pPr>
                        <w:rPr>
                          <w:sz w:val="32"/>
                        </w:rPr>
                      </w:pPr>
                    </w:p>
                  </w:txbxContent>
                </v:textbox>
              </v:shape>
            </w:pict>
          </mc:Fallback>
        </mc:AlternateContent>
      </w: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b/>
          <w:bCs/>
          <w:sz w:val="28"/>
          <w:szCs w:val="28"/>
          <w:u w:val="single"/>
        </w:rPr>
      </w:pPr>
    </w:p>
    <w:p>
      <w:pPr>
        <w:autoSpaceDE w:val="0"/>
        <w:autoSpaceDN w:val="0"/>
        <w:adjustRightInd w:val="0"/>
        <w:rPr>
          <w:rFonts w:asciiTheme="minorHAnsi" w:hAnsiTheme="minorHAnsi" w:cs="Comic Sans MS"/>
          <w:b/>
          <w:sz w:val="28"/>
          <w:szCs w:val="28"/>
          <w:lang w:eastAsia="en-GB"/>
        </w:rPr>
      </w:pPr>
    </w:p>
    <w:p>
      <w:pPr>
        <w:autoSpaceDE w:val="0"/>
        <w:autoSpaceDN w:val="0"/>
        <w:adjustRightInd w:val="0"/>
        <w:rPr>
          <w:rFonts w:asciiTheme="minorHAnsi" w:hAnsiTheme="minorHAnsi" w:cs="Comic Sans MS"/>
          <w:b/>
          <w:sz w:val="28"/>
          <w:szCs w:val="28"/>
          <w:lang w:eastAsia="en-GB"/>
        </w:rPr>
      </w:pPr>
    </w:p>
    <w:p>
      <w:pPr>
        <w:autoSpaceDE w:val="0"/>
        <w:autoSpaceDN w:val="0"/>
        <w:adjustRightInd w:val="0"/>
        <w:rPr>
          <w:rFonts w:asciiTheme="minorHAnsi" w:hAnsiTheme="minorHAnsi" w:cs="Comic Sans MS"/>
          <w:b/>
          <w:sz w:val="28"/>
          <w:szCs w:val="28"/>
          <w:lang w:eastAsia="en-GB"/>
        </w:rPr>
      </w:pPr>
    </w:p>
    <w:p>
      <w:pPr>
        <w:autoSpaceDE w:val="0"/>
        <w:autoSpaceDN w:val="0"/>
        <w:adjustRightInd w:val="0"/>
        <w:rPr>
          <w:rFonts w:asciiTheme="minorHAnsi" w:hAnsiTheme="minorHAnsi" w:cs="Comic Sans MS"/>
          <w:b/>
          <w:sz w:val="28"/>
          <w:szCs w:val="28"/>
          <w:lang w:eastAsia="en-GB"/>
        </w:rPr>
      </w:pPr>
    </w:p>
    <w:p>
      <w:pPr>
        <w:autoSpaceDE w:val="0"/>
        <w:autoSpaceDN w:val="0"/>
        <w:adjustRightInd w:val="0"/>
        <w:rPr>
          <w:rFonts w:asciiTheme="minorHAnsi" w:hAnsiTheme="minorHAnsi" w:cs="Comic Sans MS"/>
          <w:b/>
          <w:sz w:val="32"/>
          <w:szCs w:val="32"/>
          <w:lang w:eastAsia="en-GB"/>
        </w:rPr>
      </w:pPr>
      <w:r>
        <w:rPr>
          <w:rFonts w:asciiTheme="minorHAnsi" w:hAnsiTheme="minorHAnsi" w:cs="Comic Sans MS"/>
          <w:b/>
          <w:noProof/>
          <w:sz w:val="28"/>
          <w:szCs w:val="28"/>
          <w:lang w:eastAsia="en-GB"/>
        </w:rPr>
        <w:drawing>
          <wp:anchor distT="0" distB="0" distL="114300" distR="114300" simplePos="0" relativeHeight="251775488" behindDoc="0" locked="0" layoutInCell="1" allowOverlap="1">
            <wp:simplePos x="0" y="0"/>
            <wp:positionH relativeFrom="column">
              <wp:posOffset>-110901</wp:posOffset>
            </wp:positionH>
            <wp:positionV relativeFrom="paragraph">
              <wp:posOffset>430530</wp:posOffset>
            </wp:positionV>
            <wp:extent cx="3369945" cy="2516505"/>
            <wp:effectExtent l="152400" t="152400" r="363855" b="360045"/>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sunflower.jpg"/>
                    <pic:cNvPicPr/>
                  </pic:nvPicPr>
                  <pic:blipFill>
                    <a:blip r:embed="rId24" cstate="print">
                      <a:extLst>
                        <a:ext uri="{28A0092B-C50C-407E-A947-70E740481C1C}">
                          <a14:useLocalDpi xmlns:a14="http://schemas.microsoft.com/office/drawing/2010/main"/>
                        </a:ext>
                      </a:extLst>
                    </a:blip>
                    <a:stretch>
                      <a:fillRect/>
                    </a:stretch>
                  </pic:blipFill>
                  <pic:spPr>
                    <a:xfrm>
                      <a:off x="0" y="0"/>
                      <a:ext cx="3369945" cy="25165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heme="minorHAnsi" w:hAnsiTheme="minorHAnsi" w:cs="Comic Sans MS"/>
          <w:b/>
          <w:sz w:val="32"/>
          <w:szCs w:val="32"/>
          <w:lang w:eastAsia="en-GB"/>
        </w:rPr>
        <w:t xml:space="preserve">                                                                                </w:t>
      </w:r>
    </w:p>
    <w:p>
      <w:pPr>
        <w:autoSpaceDE w:val="0"/>
        <w:autoSpaceDN w:val="0"/>
        <w:adjustRightInd w:val="0"/>
        <w:rPr>
          <w:rFonts w:asciiTheme="minorHAnsi" w:hAnsiTheme="minorHAnsi" w:cs="Comic Sans MS"/>
          <w:sz w:val="28"/>
          <w:szCs w:val="28"/>
          <w:lang w:eastAsia="en-GB"/>
        </w:rPr>
      </w:pPr>
      <w:r>
        <w:rPr>
          <w:rFonts w:asciiTheme="minorHAnsi" w:hAnsiTheme="minorHAnsi" w:cs="Comic Sans MS"/>
          <w:b/>
          <w:sz w:val="32"/>
          <w:szCs w:val="32"/>
          <w:lang w:eastAsia="en-GB"/>
        </w:rPr>
        <w:t xml:space="preserve">After School Clubs </w:t>
      </w:r>
      <w:r>
        <w:rPr>
          <w:rFonts w:asciiTheme="minorHAnsi" w:hAnsiTheme="minorHAnsi" w:cs="Comic Sans MS"/>
          <w:b/>
          <w:sz w:val="28"/>
          <w:szCs w:val="28"/>
          <w:lang w:eastAsia="en-GB"/>
        </w:rPr>
        <w:br/>
      </w:r>
      <w:r>
        <w:rPr>
          <w:rFonts w:asciiTheme="minorHAnsi" w:hAnsiTheme="minorHAnsi" w:cs="Comic Sans MS"/>
          <w:sz w:val="28"/>
          <w:szCs w:val="28"/>
          <w:lang w:eastAsia="en-GB"/>
        </w:rPr>
        <w:t xml:space="preserve"> </w:t>
      </w:r>
    </w:p>
    <w:p>
      <w:pPr>
        <w:autoSpaceDE w:val="0"/>
        <w:autoSpaceDN w:val="0"/>
        <w:adjustRightInd w:val="0"/>
        <w:rPr>
          <w:rFonts w:asciiTheme="minorHAnsi" w:hAnsiTheme="minorHAnsi" w:cs="Comic Sans MS"/>
          <w:sz w:val="28"/>
          <w:szCs w:val="28"/>
          <w:lang w:eastAsia="en-GB"/>
        </w:rPr>
      </w:pPr>
      <w:r>
        <w:rPr>
          <w:rFonts w:asciiTheme="minorHAnsi" w:hAnsiTheme="minorHAnsi" w:cs="Comic Sans MS"/>
          <w:sz w:val="28"/>
          <w:szCs w:val="28"/>
          <w:lang w:eastAsia="en-GB"/>
        </w:rPr>
        <w:t xml:space="preserve">The school runs an after school club daily for pupils in Years 1 and 2 to facilitate working parents and families who live a distance from the school. The cost is £3 per session.  The sessions are </w:t>
      </w:r>
      <w:proofErr w:type="gramStart"/>
      <w:r>
        <w:rPr>
          <w:rFonts w:asciiTheme="minorHAnsi" w:hAnsiTheme="minorHAnsi" w:cs="Comic Sans MS"/>
          <w:sz w:val="28"/>
          <w:szCs w:val="28"/>
          <w:lang w:eastAsia="en-GB"/>
        </w:rPr>
        <w:t>from :</w:t>
      </w:r>
      <w:proofErr w:type="gramEnd"/>
    </w:p>
    <w:p>
      <w:pPr>
        <w:autoSpaceDE w:val="0"/>
        <w:autoSpaceDN w:val="0"/>
        <w:adjustRightInd w:val="0"/>
        <w:rPr>
          <w:rFonts w:asciiTheme="minorHAnsi" w:hAnsiTheme="minorHAnsi" w:cs="Comic Sans MS"/>
          <w:sz w:val="28"/>
          <w:szCs w:val="28"/>
          <w:lang w:eastAsia="en-GB"/>
        </w:rPr>
      </w:pPr>
      <w:r>
        <w:rPr>
          <w:rFonts w:asciiTheme="minorHAnsi" w:hAnsiTheme="minorHAnsi" w:cs="Comic Sans MS"/>
          <w:sz w:val="28"/>
          <w:szCs w:val="28"/>
          <w:lang w:eastAsia="en-GB"/>
        </w:rPr>
        <w:t>2-3 pm</w:t>
      </w:r>
    </w:p>
    <w:p>
      <w:pPr>
        <w:autoSpaceDE w:val="0"/>
        <w:autoSpaceDN w:val="0"/>
        <w:adjustRightInd w:val="0"/>
        <w:rPr>
          <w:rFonts w:asciiTheme="minorHAnsi" w:hAnsiTheme="minorHAnsi" w:cs="Comic Sans MS"/>
          <w:sz w:val="28"/>
          <w:szCs w:val="28"/>
          <w:lang w:eastAsia="en-GB"/>
        </w:rPr>
      </w:pPr>
      <w:r>
        <w:rPr>
          <w:rFonts w:asciiTheme="minorHAnsi" w:hAnsiTheme="minorHAnsi" w:cs="Comic Sans MS"/>
          <w:sz w:val="28"/>
          <w:szCs w:val="28"/>
          <w:lang w:eastAsia="en-GB"/>
        </w:rPr>
        <w:t>3-4 pm</w:t>
      </w:r>
    </w:p>
    <w:p>
      <w:pPr>
        <w:autoSpaceDE w:val="0"/>
        <w:autoSpaceDN w:val="0"/>
        <w:adjustRightInd w:val="0"/>
        <w:rPr>
          <w:rFonts w:asciiTheme="minorHAnsi" w:hAnsiTheme="minorHAnsi" w:cs="Comic Sans MS"/>
          <w:sz w:val="28"/>
          <w:szCs w:val="28"/>
          <w:lang w:eastAsia="en-GB"/>
        </w:rPr>
      </w:pPr>
      <w:r>
        <w:rPr>
          <w:rFonts w:asciiTheme="minorHAnsi" w:hAnsiTheme="minorHAnsi" w:cs="Comic Sans MS"/>
          <w:sz w:val="28"/>
          <w:szCs w:val="28"/>
          <w:lang w:eastAsia="en-GB"/>
        </w:rPr>
        <w:t xml:space="preserve">4-5 pm </w:t>
      </w:r>
    </w:p>
    <w:p>
      <w:pPr>
        <w:autoSpaceDE w:val="0"/>
        <w:autoSpaceDN w:val="0"/>
        <w:adjustRightInd w:val="0"/>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cs="Comic Sans MS"/>
          <w:b/>
          <w:sz w:val="28"/>
          <w:szCs w:val="28"/>
          <w:lang w:eastAsia="en-GB"/>
        </w:rPr>
      </w:pPr>
    </w:p>
    <w:p>
      <w:pPr>
        <w:rPr>
          <w:rFonts w:asciiTheme="minorHAnsi" w:hAnsiTheme="minorHAnsi" w:cs="Comic Sans MS"/>
          <w:b/>
          <w:sz w:val="36"/>
          <w:szCs w:val="36"/>
          <w:lang w:eastAsia="en-GB"/>
        </w:rPr>
      </w:pPr>
      <w:r>
        <w:rPr>
          <w:rFonts w:asciiTheme="minorHAnsi" w:hAnsiTheme="minorHAnsi" w:cs="Comic Sans MS"/>
          <w:b/>
          <w:sz w:val="36"/>
          <w:szCs w:val="36"/>
          <w:lang w:eastAsia="en-GB"/>
        </w:rPr>
        <w:br w:type="page"/>
      </w:r>
      <w:r>
        <w:rPr>
          <w:rFonts w:asciiTheme="minorHAnsi" w:hAnsiTheme="minorHAnsi" w:cs="Comic Sans MS"/>
          <w:b/>
          <w:sz w:val="36"/>
          <w:szCs w:val="36"/>
          <w:lang w:eastAsia="en-GB"/>
        </w:rPr>
        <w:lastRenderedPageBreak/>
        <w:t>School Inspection</w:t>
      </w:r>
    </w:p>
    <w:p>
      <w:pPr>
        <w:autoSpaceDE w:val="0"/>
        <w:autoSpaceDN w:val="0"/>
        <w:adjustRightInd w:val="0"/>
        <w:jc w:val="both"/>
        <w:rPr>
          <w:rFonts w:asciiTheme="minorHAnsi" w:hAnsiTheme="minorHAnsi" w:cs="Comic Sans MS"/>
          <w:sz w:val="32"/>
          <w:szCs w:val="32"/>
          <w:lang w:eastAsia="en-GB"/>
        </w:rPr>
      </w:pPr>
      <w:r>
        <w:rPr>
          <w:rFonts w:asciiTheme="minorHAnsi" w:hAnsiTheme="minorHAnsi" w:cs="Comic Sans MS"/>
          <w:sz w:val="32"/>
          <w:szCs w:val="32"/>
          <w:lang w:eastAsia="en-GB"/>
        </w:rPr>
        <w:t xml:space="preserve">An excerpt from the most recent Inspection (May 2015) </w:t>
      </w:r>
    </w:p>
    <w:p>
      <w:pPr>
        <w:autoSpaceDE w:val="0"/>
        <w:autoSpaceDN w:val="0"/>
        <w:adjustRightInd w:val="0"/>
        <w:jc w:val="both"/>
        <w:rPr>
          <w:rFonts w:asciiTheme="minorHAnsi" w:hAnsiTheme="minorHAnsi" w:cs="Comic Sans MS"/>
          <w:b/>
          <w:sz w:val="28"/>
          <w:szCs w:val="28"/>
          <w:lang w:eastAsia="en-GB"/>
        </w:rPr>
      </w:pP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The school enjoys an excellent reputation and has high academic expectations. The school was inspected by </w:t>
      </w:r>
      <w:proofErr w:type="spellStart"/>
      <w:r>
        <w:rPr>
          <w:rFonts w:asciiTheme="minorHAnsi" w:hAnsiTheme="minorHAnsi" w:cs="Comic Sans MS"/>
          <w:i/>
          <w:sz w:val="28"/>
          <w:szCs w:val="28"/>
          <w:lang w:eastAsia="en-GB"/>
        </w:rPr>
        <w:t>eti</w:t>
      </w:r>
      <w:proofErr w:type="spellEnd"/>
      <w:r>
        <w:rPr>
          <w:rFonts w:asciiTheme="minorHAnsi" w:hAnsiTheme="minorHAnsi" w:cs="Comic Sans MS"/>
          <w:sz w:val="28"/>
          <w:szCs w:val="28"/>
          <w:lang w:eastAsia="en-GB"/>
        </w:rPr>
        <w:t xml:space="preserve"> in November 2011. ‘</w:t>
      </w:r>
      <w:r>
        <w:rPr>
          <w:rFonts w:asciiTheme="minorHAnsi" w:hAnsiTheme="minorHAnsi" w:cs="Comic Sans MS"/>
          <w:i/>
          <w:sz w:val="28"/>
          <w:szCs w:val="28"/>
          <w:lang w:eastAsia="en-GB"/>
        </w:rPr>
        <w:t>The quality of education provided by this school is outstanding... the quality of the children’s achievements and standards is outstanding. In English and Mathematics, the children attain excellent standards and are able to communicate clearly and read and write competently</w:t>
      </w:r>
      <w:r>
        <w:rPr>
          <w:rFonts w:asciiTheme="minorHAnsi" w:hAnsiTheme="minorHAnsi" w:cs="Comic Sans MS"/>
          <w:sz w:val="28"/>
          <w:szCs w:val="28"/>
          <w:lang w:eastAsia="en-GB"/>
        </w:rPr>
        <w:t xml:space="preserve">.’ A great emphasis is placed upon the basic skills of Communication, Literacy and Numeracy. </w:t>
      </w:r>
    </w:p>
    <w:p>
      <w:pPr>
        <w:autoSpaceDE w:val="0"/>
        <w:autoSpaceDN w:val="0"/>
        <w:adjustRightInd w:val="0"/>
        <w:jc w:val="both"/>
        <w:rPr>
          <w:rFonts w:asciiTheme="minorHAnsi" w:hAnsiTheme="minorHAnsi" w:cs="Comic Sans MS"/>
          <w:sz w:val="28"/>
          <w:szCs w:val="28"/>
          <w:lang w:eastAsia="en-GB"/>
        </w:rPr>
      </w:pPr>
    </w:p>
    <w:p>
      <w:pPr>
        <w:pStyle w:val="Default"/>
        <w:jc w:val="both"/>
        <w:rPr>
          <w:rFonts w:asciiTheme="minorHAnsi" w:hAnsiTheme="minorHAnsi" w:cs="Arial"/>
          <w:i/>
          <w:color w:val="auto"/>
          <w:sz w:val="28"/>
          <w:szCs w:val="28"/>
        </w:rPr>
      </w:pPr>
      <w:r>
        <w:rPr>
          <w:rFonts w:asciiTheme="minorHAnsi" w:hAnsiTheme="minorHAnsi" w:cs="Arial"/>
          <w:color w:val="auto"/>
          <w:sz w:val="28"/>
          <w:szCs w:val="28"/>
        </w:rPr>
        <w:t>In May 2015. ETI reported, ‘</w:t>
      </w:r>
      <w:r>
        <w:rPr>
          <w:rFonts w:asciiTheme="minorHAnsi" w:hAnsiTheme="minorHAnsi" w:cs="Arial"/>
          <w:i/>
          <w:color w:val="auto"/>
          <w:sz w:val="28"/>
          <w:szCs w:val="28"/>
        </w:rPr>
        <w:t xml:space="preserve">The school’s recent focus on developing further the children’s skills of leadership, responsibility, resilience and team working through well-planned engaging activities has ensured that the children’s attainment in literacy and numeracy is of a consistently high standard. The children communicate confidently and competently with each other and with adults. The development of outdoor mathematics trails and the effective integration of mathematical investigations across the curriculum have ensured that the children are skilled in the use of a wide range of problem-solving strategies. Of particular importance, is the significant development of information communication technology (ICT), including the up-skilling of staff, the sharing and dissemination of highly effective practice and the children’s outstanding achievements and standards in the use of ICT. The children’s views regarding their learning are sought, listened to and acted upon by the school’s leadership team. They benefit from a well-conceived shared education programme with a local primary school which develops and deepens their learning. The quality of the teaching observed, on the day of the inspection, was outstanding and reflected the priorities in the school development plan. </w:t>
      </w:r>
    </w:p>
    <w:p>
      <w:pPr>
        <w:pStyle w:val="Default"/>
        <w:jc w:val="both"/>
        <w:rPr>
          <w:rFonts w:asciiTheme="minorHAnsi" w:hAnsiTheme="minorHAnsi" w:cs="Arial"/>
          <w:color w:val="auto"/>
          <w:sz w:val="28"/>
          <w:szCs w:val="28"/>
        </w:rPr>
      </w:pPr>
      <w:r>
        <w:rPr>
          <w:rFonts w:asciiTheme="minorHAnsi" w:hAnsiTheme="minorHAnsi" w:cs="Arial"/>
          <w:i/>
          <w:color w:val="auto"/>
          <w:sz w:val="28"/>
          <w:szCs w:val="28"/>
        </w:rPr>
        <w:t>There is a shared understanding of the school improvement process which is highly effective and well-managed. A culture of self-evaluation is well-embedded and is informed by the rigorous analysis of an extensive range of quantitative and qualitative data. The outstanding strategic leadership of the principal and teams, led by the learning co-ordinators, are focused clearly on all members of the school community achieving their learning potential. The leadership and the staff, working in close collaboration with the governors, have developed well a culture of critical reflection underpinned by well-targeted development opportunities.</w:t>
      </w:r>
      <w:r>
        <w:rPr>
          <w:rFonts w:asciiTheme="minorHAnsi" w:hAnsiTheme="minorHAnsi" w:cs="Arial"/>
          <w:color w:val="auto"/>
          <w:sz w:val="28"/>
          <w:szCs w:val="28"/>
        </w:rPr>
        <w:t xml:space="preserve"> ‘</w:t>
      </w:r>
    </w:p>
    <w:p>
      <w:pPr>
        <w:autoSpaceDE w:val="0"/>
        <w:autoSpaceDN w:val="0"/>
        <w:adjustRightInd w:val="0"/>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The school achieves outstanding end of Key Stage results which are in the top 95</w:t>
      </w:r>
      <w:r>
        <w:rPr>
          <w:rFonts w:asciiTheme="minorHAnsi" w:hAnsiTheme="minorHAnsi" w:cs="Comic Sans MS"/>
          <w:sz w:val="28"/>
          <w:szCs w:val="28"/>
          <w:vertAlign w:val="superscript"/>
          <w:lang w:eastAsia="en-GB"/>
        </w:rPr>
        <w:t>th</w:t>
      </w:r>
      <w:r>
        <w:rPr>
          <w:rFonts w:asciiTheme="minorHAnsi" w:hAnsiTheme="minorHAnsi" w:cs="Comic Sans MS"/>
          <w:sz w:val="28"/>
          <w:szCs w:val="28"/>
          <w:lang w:eastAsia="en-GB"/>
        </w:rPr>
        <w:t xml:space="preserve"> percentile in N Ireland (when benchmarked with similar Free School Meals bands). </w:t>
      </w:r>
    </w:p>
    <w:p>
      <w:pPr>
        <w:autoSpaceDE w:val="0"/>
        <w:autoSpaceDN w:val="0"/>
        <w:adjustRightInd w:val="0"/>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sz w:val="28"/>
          <w:szCs w:val="28"/>
        </w:rPr>
      </w:pPr>
      <w:r>
        <w:rPr>
          <w:rFonts w:asciiTheme="minorHAnsi" w:hAnsiTheme="minorHAnsi" w:cs="Comic Sans MS"/>
          <w:sz w:val="28"/>
          <w:szCs w:val="28"/>
          <w:lang w:eastAsia="en-GB"/>
        </w:rPr>
        <w:t xml:space="preserve">However, the school is not only interested in academic results but the all-round personal development of each pupil as an individual, as a contributor to the local community and to society in general. </w:t>
      </w:r>
    </w:p>
    <w:p>
      <w:pPr>
        <w:jc w:val="center"/>
        <w:rPr>
          <w:rFonts w:ascii="Comic Sans MS" w:hAnsi="Comic Sans MS"/>
          <w:b/>
          <w:bCs/>
          <w:sz w:val="32"/>
        </w:rPr>
      </w:pPr>
    </w:p>
    <w:p>
      <w:pPr>
        <w:rPr>
          <w:rFonts w:asciiTheme="minorHAnsi" w:hAnsiTheme="minorHAnsi"/>
          <w:b/>
          <w:bCs/>
          <w:sz w:val="40"/>
          <w:szCs w:val="40"/>
        </w:rPr>
      </w:pPr>
      <w:r>
        <w:rPr>
          <w:rFonts w:asciiTheme="minorHAnsi" w:hAnsiTheme="minorHAnsi"/>
          <w:b/>
          <w:bCs/>
          <w:sz w:val="40"/>
          <w:szCs w:val="40"/>
        </w:rPr>
        <w:br w:type="page"/>
      </w:r>
    </w:p>
    <w:p>
      <w:pPr>
        <w:rPr>
          <w:rFonts w:asciiTheme="minorHAnsi" w:hAnsiTheme="minorHAnsi"/>
          <w:b/>
          <w:bCs/>
          <w:sz w:val="40"/>
          <w:szCs w:val="40"/>
        </w:rPr>
      </w:pPr>
      <w:r>
        <w:rPr>
          <w:rFonts w:asciiTheme="minorHAnsi" w:hAnsiTheme="minorHAnsi"/>
          <w:b/>
          <w:bCs/>
          <w:sz w:val="40"/>
          <w:szCs w:val="40"/>
        </w:rPr>
        <w:lastRenderedPageBreak/>
        <w:t>The Curriculum</w:t>
      </w:r>
    </w:p>
    <w:p>
      <w:pPr>
        <w:autoSpaceDE w:val="0"/>
        <w:autoSpaceDN w:val="0"/>
        <w:adjustRightInd w:val="0"/>
        <w:rPr>
          <w:rFonts w:asciiTheme="minorHAnsi" w:hAnsiTheme="minorHAnsi"/>
          <w:sz w:val="28"/>
          <w:szCs w:val="28"/>
        </w:rPr>
      </w:pPr>
      <w:r>
        <w:rPr>
          <w:rFonts w:asciiTheme="minorHAnsi" w:hAnsiTheme="minorHAnsi" w:cs="Comic Sans MS"/>
          <w:sz w:val="28"/>
          <w:szCs w:val="28"/>
          <w:lang w:eastAsia="en-GB"/>
        </w:rPr>
        <w:t xml:space="preserve">The NI Curriculum is statutory. Year groups are divided into three key stages. </w:t>
      </w:r>
    </w:p>
    <w:p>
      <w:pPr>
        <w:jc w:val="both"/>
        <w:rPr>
          <w:rFonts w:asciiTheme="minorHAnsi" w:hAnsiTheme="minorHAnsi"/>
          <w:sz w:val="28"/>
          <w:szCs w:val="28"/>
        </w:rPr>
      </w:pPr>
      <w:r>
        <w:rPr>
          <w:rFonts w:asciiTheme="minorHAnsi" w:hAnsiTheme="minorHAnsi"/>
          <w:noProof/>
          <w:sz w:val="28"/>
          <w:szCs w:val="28"/>
          <w:lang w:eastAsia="en-GB"/>
        </w:rPr>
        <mc:AlternateContent>
          <mc:Choice Requires="wps">
            <w:drawing>
              <wp:anchor distT="0" distB="0" distL="114300" distR="114300" simplePos="0" relativeHeight="251632128" behindDoc="0" locked="0" layoutInCell="1" allowOverlap="1">
                <wp:simplePos x="0" y="0"/>
                <wp:positionH relativeFrom="column">
                  <wp:posOffset>80682</wp:posOffset>
                </wp:positionH>
                <wp:positionV relativeFrom="paragraph">
                  <wp:posOffset>139140</wp:posOffset>
                </wp:positionV>
                <wp:extent cx="5862320" cy="1111623"/>
                <wp:effectExtent l="19050" t="19050" r="24130" b="12700"/>
                <wp:wrapNone/>
                <wp:docPr id="31" name="AutoShape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62320" cy="1111623"/>
                        </a:xfrm>
                        <a:prstGeom prst="flowChartAlternateProcess">
                          <a:avLst/>
                        </a:prstGeom>
                        <a:solidFill>
                          <a:srgbClr val="8BB953"/>
                        </a:solidFill>
                        <a:ln w="28575">
                          <a:solidFill>
                            <a:srgbClr val="000000"/>
                          </a:solidFill>
                          <a:miter lim="800000"/>
                          <a:headEnd/>
                          <a:tailEnd/>
                        </a:ln>
                      </wps:spPr>
                      <wps:txbx>
                        <w:txbxContent>
                          <w:p>
                            <w:pPr>
                              <w:rPr>
                                <w:rFonts w:ascii="Comic Sans MS" w:hAnsi="Comic Sans MS"/>
                                <w:b/>
                                <w:bCs/>
                                <w:sz w:val="32"/>
                                <w:szCs w:val="32"/>
                              </w:rPr>
                            </w:pPr>
                            <w:r>
                              <w:rPr>
                                <w:rFonts w:ascii="Comic Sans MS" w:hAnsi="Comic Sans MS"/>
                                <w:b/>
                                <w:bCs/>
                                <w:sz w:val="32"/>
                                <w:szCs w:val="32"/>
                              </w:rPr>
                              <w:t>Foundation Stage: Years 1 and 2</w:t>
                            </w:r>
                          </w:p>
                          <w:p>
                            <w:pPr>
                              <w:rPr>
                                <w:rFonts w:ascii="Comic Sans MS" w:hAnsi="Comic Sans MS"/>
                                <w:b/>
                                <w:bCs/>
                                <w:sz w:val="32"/>
                                <w:szCs w:val="32"/>
                              </w:rPr>
                            </w:pPr>
                            <w:r>
                              <w:rPr>
                                <w:rFonts w:ascii="Comic Sans MS" w:hAnsi="Comic Sans MS"/>
                                <w:b/>
                                <w:bCs/>
                                <w:sz w:val="32"/>
                                <w:szCs w:val="32"/>
                              </w:rPr>
                              <w:t>Key Stage 1: Years 3 and 4</w:t>
                            </w:r>
                          </w:p>
                          <w:p>
                            <w:pPr>
                              <w:pStyle w:val="Heading2"/>
                              <w:overflowPunct/>
                              <w:autoSpaceDE/>
                              <w:autoSpaceDN/>
                              <w:adjustRightInd/>
                              <w:textAlignment w:val="auto"/>
                              <w:rPr>
                                <w:rFonts w:ascii="Comic Sans MS" w:hAnsi="Comic Sans MS"/>
                                <w:bCs/>
                                <w:sz w:val="32"/>
                                <w:szCs w:val="32"/>
                              </w:rPr>
                            </w:pPr>
                            <w:r>
                              <w:rPr>
                                <w:rFonts w:ascii="Comic Sans MS" w:hAnsi="Comic Sans MS"/>
                                <w:bCs/>
                                <w:sz w:val="32"/>
                                <w:szCs w:val="32"/>
                              </w:rPr>
                              <w:t>Key Stage 2: Years 5, 6 and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1" o:spid="_x0000_s1033" type="#_x0000_t176" style="position:absolute;left:0;text-align:left;margin-left:6.35pt;margin-top:10.95pt;width:461.6pt;height:87.5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wlIPwIAAHoEAAAOAAAAZHJzL2Uyb0RvYy54bWysVMGO2jAQvVfqP1i+lwALu2xEWLFst6q0&#10;bZG2/QDjOMSq43HHhkC/vmOHUGhvVXOwPB77zZs3M5k/HBrD9gq9Blvw0WDImbISSm23Bf/29fnd&#10;jDMfhC2FAasKflSePyzevpm3LldjqMGUChmBWJ+3ruB1CC7PMi9r1Qg/AKcsOSvARgQycZuVKFpC&#10;b0w2Hg5vsxawdAhSeU+nT52TLxJ+VSkZvlSVV4GZghO3kFZM6yau2WIu8i0KV2t5oiH+gUUjtKWg&#10;Z6gnEQTbof4LqtESwUMVBhKaDKpKS5VyoGxGwz+yea2FUykXEse7s0z+/8HKz/s1Ml0W/GbEmRUN&#10;1Wi5C5BCMzojgVrnc7r36tYYU/TuBeR3zyysamG3aukdyUzFp/f9ESK0tRIlMU0Q2RVGNDyhsU37&#10;CUqKKChiku9QYRNjkDDskKp0PFdJHQKTdDid3Y5vxlRMSb4RfWRGmpnI++cOffigoGFxU/DKQEtc&#10;MSxNUGhFUOuuY1JMsX/xoXvfv0tpgtHlszYmGbjdrAyyvaA+mj0+3k/7kP7ymrGsLfh4Nr2bJugr&#10;p7/EGKbvRPvqWqOJIzO6oUDnSyKPar63ZerXILTp9pSzsZR6r2hXrHDYHFJN7/rybaA8kt4I3QDQ&#10;wNKmBvzJWUvNX3D/YydQcWY+WqrZ/WgyidOSjMn0LqqNl57NpUdYSVAFD5x121XoJmznUG/r1BpR&#10;RAuxsyqdxI6MO1Yn+tTgqYanYYwTdGmnW79/GYtfAAAA//8DAFBLAwQUAAYACAAAACEAalr7q+AA&#10;AAAJAQAADwAAAGRycy9kb3ducmV2LnhtbEyPX0vDMBTF3wW/Q7iCby5t/bO1Nh3iGIKC4OrQx6zJ&#10;mmBzU5Jsq9/e65O+3cPvcO459XJyAzvqEK1HAfksA6ax88piL+C9XV8tgMUkUcnBoxbwrSMsm/Oz&#10;WlbKn/BNHzepZxSCsZICTEpjxXnsjHYyzvyokdjeBycTydBzFeSJwt3Aiyy7405apA9GjvrR6O5r&#10;c3ACXp9Xbr1vX1btp7Fum9unMN58CHF5MT3cA0t6Sn9m+K1P1aGhTjt/QBXZQLqYk1NAkZfAiJfX&#10;t3TsCJTzDHhT8/8Lmh8AAAD//wMAUEsBAi0AFAAGAAgAAAAhALaDOJL+AAAA4QEAABMAAAAAAAAA&#10;AAAAAAAAAAAAAFtDb250ZW50X1R5cGVzXS54bWxQSwECLQAUAAYACAAAACEAOP0h/9YAAACUAQAA&#10;CwAAAAAAAAAAAAAAAAAvAQAAX3JlbHMvLnJlbHNQSwECLQAUAAYACAAAACEACOsJSD8CAAB6BAAA&#10;DgAAAAAAAAAAAAAAAAAuAgAAZHJzL2Uyb0RvYy54bWxQSwECLQAUAAYACAAAACEAalr7q+AAAAAJ&#10;AQAADwAAAAAAAAAAAAAAAACZBAAAZHJzL2Rvd25yZXYueG1sUEsFBgAAAAAEAAQA8wAAAKYFAAAA&#10;AA==&#10;" fillcolor="#8bb953" strokeweight="2.25pt">
                <o:lock v:ext="edit" aspectratio="t"/>
                <v:textbox>
                  <w:txbxContent>
                    <w:p>
                      <w:pPr>
                        <w:rPr>
                          <w:rFonts w:ascii="Comic Sans MS" w:hAnsi="Comic Sans MS"/>
                          <w:b/>
                          <w:bCs/>
                          <w:sz w:val="32"/>
                          <w:szCs w:val="32"/>
                        </w:rPr>
                      </w:pPr>
                      <w:r>
                        <w:rPr>
                          <w:rFonts w:ascii="Comic Sans MS" w:hAnsi="Comic Sans MS"/>
                          <w:b/>
                          <w:bCs/>
                          <w:sz w:val="32"/>
                          <w:szCs w:val="32"/>
                        </w:rPr>
                        <w:t>Foundation Stage: Years 1 and 2</w:t>
                      </w:r>
                    </w:p>
                    <w:p>
                      <w:pPr>
                        <w:rPr>
                          <w:rFonts w:ascii="Comic Sans MS" w:hAnsi="Comic Sans MS"/>
                          <w:b/>
                          <w:bCs/>
                          <w:sz w:val="32"/>
                          <w:szCs w:val="32"/>
                        </w:rPr>
                      </w:pPr>
                      <w:r>
                        <w:rPr>
                          <w:rFonts w:ascii="Comic Sans MS" w:hAnsi="Comic Sans MS"/>
                          <w:b/>
                          <w:bCs/>
                          <w:sz w:val="32"/>
                          <w:szCs w:val="32"/>
                        </w:rPr>
                        <w:t>Key Stage 1: Years 3 and 4</w:t>
                      </w:r>
                    </w:p>
                    <w:p>
                      <w:pPr>
                        <w:pStyle w:val="Heading2"/>
                        <w:overflowPunct/>
                        <w:autoSpaceDE/>
                        <w:autoSpaceDN/>
                        <w:adjustRightInd/>
                        <w:textAlignment w:val="auto"/>
                        <w:rPr>
                          <w:rFonts w:ascii="Comic Sans MS" w:hAnsi="Comic Sans MS"/>
                          <w:bCs/>
                          <w:sz w:val="32"/>
                          <w:szCs w:val="32"/>
                        </w:rPr>
                      </w:pPr>
                      <w:r>
                        <w:rPr>
                          <w:rFonts w:ascii="Comic Sans MS" w:hAnsi="Comic Sans MS"/>
                          <w:bCs/>
                          <w:sz w:val="32"/>
                          <w:szCs w:val="32"/>
                        </w:rPr>
                        <w:t>Key Stage 2: Years 5, 6 and 7</w:t>
                      </w:r>
                    </w:p>
                  </w:txbxContent>
                </v:textbox>
              </v:shape>
            </w:pict>
          </mc:Fallback>
        </mc:AlternateContent>
      </w: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sz w:val="28"/>
          <w:szCs w:val="28"/>
        </w:rPr>
        <w:t>The Foundation Stage (Years 1 and 2) builds on the valuable work undertaken at Pre-school level.  Teachers teach at a pace, which is developmentally appropriate for very young children.  There is a strong emphasis on play-based learning and personal, emotional and social development. At this stage we seek to develop the skills and competencies pupils will need to succeed in school and in future life.</w:t>
      </w:r>
    </w:p>
    <w:p>
      <w:pPr>
        <w:jc w:val="both"/>
        <w:rPr>
          <w:rFonts w:asciiTheme="minorHAnsi" w:hAnsiTheme="minorHAnsi"/>
          <w:sz w:val="16"/>
          <w:szCs w:val="16"/>
        </w:rPr>
      </w:pPr>
    </w:p>
    <w:p>
      <w:pPr>
        <w:jc w:val="both"/>
        <w:rPr>
          <w:rFonts w:asciiTheme="minorHAnsi" w:hAnsiTheme="minorHAnsi"/>
          <w:sz w:val="28"/>
          <w:szCs w:val="28"/>
        </w:rPr>
      </w:pPr>
      <w:r>
        <w:rPr>
          <w:rFonts w:asciiTheme="minorHAnsi" w:hAnsiTheme="minorHAnsi"/>
          <w:sz w:val="28"/>
          <w:szCs w:val="28"/>
        </w:rPr>
        <w:t xml:space="preserve">Pupils in Key Stage 1 (Years 3 and 4) and Key Stage 2 (Years 5-7) build on the experiences provided at the Foundation Stage. Pupils are encouraged to make connections in their learning and see the relevance of what they are studying.  Continued emphasis is placed on personal, social and emotional development as well as an explicit emphasis on the development of skills in Communication, Using Mathematics, Using ICT and Thinking Skills and Personal Capabilities. </w:t>
      </w: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sz w:val="28"/>
          <w:szCs w:val="28"/>
        </w:rPr>
        <w:t>These skills are developed through the six learning areas:</w:t>
      </w:r>
    </w:p>
    <w:p>
      <w:pPr>
        <w:jc w:val="both"/>
        <w:rPr>
          <w:rFonts w:asciiTheme="minorHAnsi" w:hAnsiTheme="minorHAnsi"/>
          <w:sz w:val="16"/>
          <w:szCs w:val="16"/>
        </w:rPr>
      </w:pPr>
    </w:p>
    <w:p>
      <w:pPr>
        <w:numPr>
          <w:ilvl w:val="0"/>
          <w:numId w:val="19"/>
        </w:numPr>
        <w:jc w:val="both"/>
        <w:rPr>
          <w:rFonts w:asciiTheme="minorHAnsi" w:hAnsiTheme="minorHAnsi"/>
          <w:sz w:val="28"/>
          <w:szCs w:val="28"/>
        </w:rPr>
      </w:pPr>
      <w:r>
        <w:rPr>
          <w:rFonts w:asciiTheme="minorHAnsi" w:hAnsiTheme="minorHAnsi"/>
          <w:sz w:val="28"/>
          <w:szCs w:val="28"/>
        </w:rPr>
        <w:t>The Arts (Art and Design, Music, Drama)</w:t>
      </w:r>
    </w:p>
    <w:p>
      <w:pPr>
        <w:numPr>
          <w:ilvl w:val="0"/>
          <w:numId w:val="19"/>
        </w:numPr>
        <w:jc w:val="both"/>
        <w:rPr>
          <w:rFonts w:asciiTheme="minorHAnsi" w:hAnsiTheme="minorHAnsi"/>
          <w:sz w:val="28"/>
          <w:szCs w:val="28"/>
        </w:rPr>
      </w:pPr>
      <w:r>
        <w:rPr>
          <w:rFonts w:asciiTheme="minorHAnsi" w:hAnsiTheme="minorHAnsi"/>
          <w:sz w:val="28"/>
          <w:szCs w:val="28"/>
        </w:rPr>
        <w:t>Language and Literacy</w:t>
      </w:r>
    </w:p>
    <w:p>
      <w:pPr>
        <w:numPr>
          <w:ilvl w:val="0"/>
          <w:numId w:val="19"/>
        </w:numPr>
        <w:jc w:val="both"/>
        <w:rPr>
          <w:rFonts w:asciiTheme="minorHAnsi" w:hAnsiTheme="minorHAnsi"/>
          <w:sz w:val="28"/>
          <w:szCs w:val="28"/>
        </w:rPr>
      </w:pPr>
      <w:r>
        <w:rPr>
          <w:rFonts w:asciiTheme="minorHAnsi" w:hAnsiTheme="minorHAnsi"/>
          <w:sz w:val="28"/>
          <w:szCs w:val="28"/>
        </w:rPr>
        <w:t>Maths and Numeracy</w:t>
      </w:r>
    </w:p>
    <w:p>
      <w:pPr>
        <w:numPr>
          <w:ilvl w:val="0"/>
          <w:numId w:val="19"/>
        </w:numPr>
        <w:jc w:val="both"/>
        <w:rPr>
          <w:rFonts w:asciiTheme="minorHAnsi" w:hAnsiTheme="minorHAnsi"/>
          <w:sz w:val="28"/>
          <w:szCs w:val="28"/>
        </w:rPr>
      </w:pPr>
      <w:r>
        <w:rPr>
          <w:rFonts w:asciiTheme="minorHAnsi" w:hAnsiTheme="minorHAnsi"/>
          <w:sz w:val="28"/>
          <w:szCs w:val="28"/>
        </w:rPr>
        <w:t>Personal Development (emotional development, learning to learn, health and relationships, understanding in the local and global community)</w:t>
      </w:r>
    </w:p>
    <w:p>
      <w:pPr>
        <w:numPr>
          <w:ilvl w:val="0"/>
          <w:numId w:val="19"/>
        </w:numPr>
        <w:jc w:val="both"/>
        <w:rPr>
          <w:rFonts w:asciiTheme="minorHAnsi" w:hAnsiTheme="minorHAnsi"/>
          <w:sz w:val="28"/>
          <w:szCs w:val="28"/>
        </w:rPr>
      </w:pPr>
      <w:r>
        <w:rPr>
          <w:rFonts w:asciiTheme="minorHAnsi" w:hAnsiTheme="minorHAnsi"/>
          <w:sz w:val="28"/>
          <w:szCs w:val="28"/>
        </w:rPr>
        <w:t xml:space="preserve">Physical Development </w:t>
      </w:r>
    </w:p>
    <w:p>
      <w:pPr>
        <w:numPr>
          <w:ilvl w:val="0"/>
          <w:numId w:val="19"/>
        </w:numPr>
        <w:jc w:val="both"/>
        <w:rPr>
          <w:rFonts w:asciiTheme="minorHAnsi" w:hAnsiTheme="minorHAnsi"/>
          <w:sz w:val="28"/>
          <w:szCs w:val="28"/>
        </w:rPr>
      </w:pPr>
      <w:r>
        <w:rPr>
          <w:rFonts w:asciiTheme="minorHAnsi" w:hAnsiTheme="minorHAnsi"/>
          <w:sz w:val="28"/>
          <w:szCs w:val="28"/>
        </w:rPr>
        <w:t>The World Around Us (Science and Technology, Geography and History)</w:t>
      </w:r>
    </w:p>
    <w:p>
      <w:pPr>
        <w:jc w:val="both"/>
        <w:rPr>
          <w:rFonts w:asciiTheme="minorHAnsi" w:hAnsiTheme="minorHAnsi"/>
          <w:b/>
          <w:bCs/>
          <w:sz w:val="28"/>
          <w:szCs w:val="28"/>
          <w:u w:val="single"/>
        </w:rPr>
      </w:pPr>
    </w:p>
    <w:p>
      <w:pPr>
        <w:jc w:val="both"/>
        <w:rPr>
          <w:rFonts w:asciiTheme="minorHAnsi" w:hAnsiTheme="minorHAnsi"/>
          <w:b/>
          <w:bCs/>
          <w:sz w:val="32"/>
          <w:szCs w:val="32"/>
        </w:rPr>
      </w:pPr>
      <w:r>
        <w:rPr>
          <w:rFonts w:asciiTheme="minorHAnsi" w:hAnsiTheme="minorHAnsi"/>
          <w:b/>
          <w:bCs/>
          <w:sz w:val="32"/>
          <w:szCs w:val="32"/>
        </w:rPr>
        <w:t>Teaching and Learning</w:t>
      </w:r>
    </w:p>
    <w:p>
      <w:pPr>
        <w:jc w:val="both"/>
        <w:rPr>
          <w:rFonts w:asciiTheme="minorHAnsi" w:hAnsiTheme="minorHAnsi"/>
          <w:b/>
          <w:bCs/>
          <w:sz w:val="8"/>
          <w:szCs w:val="8"/>
          <w:u w:val="single"/>
        </w:rPr>
      </w:pPr>
    </w:p>
    <w:p>
      <w:pPr>
        <w:jc w:val="both"/>
        <w:rPr>
          <w:rFonts w:asciiTheme="minorHAnsi" w:hAnsiTheme="minorHAnsi"/>
          <w:sz w:val="28"/>
          <w:szCs w:val="28"/>
        </w:rPr>
      </w:pPr>
      <w:r>
        <w:rPr>
          <w:rFonts w:asciiTheme="minorHAnsi" w:hAnsiTheme="minorHAnsi"/>
          <w:sz w:val="28"/>
          <w:szCs w:val="28"/>
        </w:rPr>
        <w:t>The teaching approaches used are child-centred and positive.  Much consideration is given to learning in a variety of ways and ways that suit the individual.  Lessons incorporate aspects that suit the visual, auditory or ‘hands-on’ kinaesthetic learner. Differentiated activities to suit the different abilities of the children are adopted.  There is much emphasis on the development of Thinking Skills and Personal Capabilities; collaborative learning, learning how to learn; assessing</w:t>
      </w:r>
      <w:r>
        <w:rPr>
          <w:rFonts w:asciiTheme="minorHAnsi" w:hAnsiTheme="minorHAnsi"/>
          <w:b/>
          <w:bCs/>
          <w:sz w:val="28"/>
          <w:szCs w:val="28"/>
        </w:rPr>
        <w:t xml:space="preserve"> </w:t>
      </w:r>
      <w:r>
        <w:rPr>
          <w:rFonts w:asciiTheme="minorHAnsi" w:hAnsiTheme="minorHAnsi"/>
          <w:sz w:val="28"/>
          <w:szCs w:val="28"/>
        </w:rPr>
        <w:t xml:space="preserve">where pupils are in their learning and directing the pupils in the next step forward. </w:t>
      </w:r>
    </w:p>
    <w:p>
      <w:pPr>
        <w:jc w:val="both"/>
        <w:rPr>
          <w:rFonts w:asciiTheme="minorHAnsi" w:hAnsiTheme="minorHAnsi"/>
          <w:sz w:val="16"/>
          <w:szCs w:val="16"/>
        </w:rPr>
      </w:pPr>
    </w:p>
    <w:p>
      <w:pPr>
        <w:jc w:val="both"/>
        <w:rPr>
          <w:rFonts w:asciiTheme="minorHAnsi" w:hAnsiTheme="minorHAnsi"/>
          <w:sz w:val="28"/>
          <w:szCs w:val="28"/>
        </w:rPr>
      </w:pPr>
      <w:r>
        <w:rPr>
          <w:rFonts w:asciiTheme="minorHAnsi" w:hAnsiTheme="minorHAnsi"/>
          <w:sz w:val="28"/>
          <w:szCs w:val="28"/>
        </w:rPr>
        <w:t xml:space="preserve">Religious Education is an important element of school life.  The teaching of R.E. is of a non-denominational nature and the weekly assembly is an important event in the school day. Parents have a right to withdraw their children from R.E. lessons and morning assembly and should inform the principal in writing. </w:t>
      </w:r>
    </w:p>
    <w:p>
      <w:pPr>
        <w:jc w:val="both"/>
        <w:rPr>
          <w:rFonts w:asciiTheme="minorHAnsi" w:hAnsiTheme="minorHAnsi"/>
          <w:b/>
          <w:bCs/>
          <w:sz w:val="28"/>
          <w:szCs w:val="28"/>
          <w:u w:val="single"/>
        </w:rPr>
      </w:pPr>
    </w:p>
    <w:p>
      <w:pPr>
        <w:jc w:val="both"/>
        <w:rPr>
          <w:rFonts w:asciiTheme="minorHAnsi" w:hAnsiTheme="minorHAnsi"/>
          <w:b/>
          <w:bCs/>
          <w:sz w:val="32"/>
          <w:szCs w:val="32"/>
        </w:rPr>
      </w:pPr>
      <w:r>
        <w:rPr>
          <w:rFonts w:asciiTheme="minorHAnsi" w:hAnsiTheme="minorHAnsi"/>
          <w:sz w:val="28"/>
          <w:szCs w:val="28"/>
        </w:rPr>
        <w:t xml:space="preserve"> </w:t>
      </w:r>
      <w:r>
        <w:rPr>
          <w:rFonts w:asciiTheme="minorHAnsi" w:hAnsiTheme="minorHAnsi"/>
          <w:b/>
          <w:bCs/>
          <w:sz w:val="32"/>
          <w:szCs w:val="32"/>
        </w:rPr>
        <w:t>Assessment and Reporting</w:t>
      </w:r>
    </w:p>
    <w:p>
      <w:pPr>
        <w:jc w:val="both"/>
        <w:rPr>
          <w:rFonts w:asciiTheme="minorHAnsi" w:hAnsiTheme="minorHAnsi"/>
          <w:sz w:val="8"/>
          <w:szCs w:val="8"/>
        </w:rPr>
      </w:pPr>
    </w:p>
    <w:p>
      <w:pPr>
        <w:jc w:val="both"/>
        <w:rPr>
          <w:rFonts w:asciiTheme="minorHAnsi" w:hAnsiTheme="minorHAnsi"/>
          <w:sz w:val="28"/>
          <w:szCs w:val="28"/>
        </w:rPr>
      </w:pPr>
      <w:r>
        <w:rPr>
          <w:rFonts w:asciiTheme="minorHAnsi" w:hAnsiTheme="minorHAnsi"/>
          <w:sz w:val="28"/>
          <w:szCs w:val="28"/>
        </w:rPr>
        <w:t xml:space="preserve">Assessment procedures (diagnostic, formative and summative) are an integral part of the teaching and learning process.  On-going assessment for learning will determine where the children (as learners) are in their learning, where they will go next and how best to get there. </w:t>
      </w:r>
      <w:r>
        <w:rPr>
          <w:rFonts w:asciiTheme="minorHAnsi" w:hAnsiTheme="minorHAnsi" w:cs="Comic Sans MS"/>
          <w:sz w:val="28"/>
          <w:szCs w:val="28"/>
          <w:lang w:eastAsia="en-GB"/>
        </w:rPr>
        <w:t xml:space="preserve">Parents are invited into school in the autumn term to discuss their child’s progress and the next steps forward.  Appointments may be made at any other time of the year.  A written annual report is sent home at the end of the school year. Standardised tests are carried out annually to monitor progress and ensure pupils are reaching their true potential. </w:t>
      </w: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noProof/>
          <w:sz w:val="28"/>
          <w:szCs w:val="28"/>
          <w:lang w:eastAsia="en-GB"/>
        </w:rPr>
        <mc:AlternateContent>
          <mc:Choice Requires="wps">
            <w:drawing>
              <wp:anchor distT="0" distB="0" distL="114300" distR="114300" simplePos="0" relativeHeight="251641344" behindDoc="0" locked="0" layoutInCell="1" allowOverlap="1">
                <wp:simplePos x="0" y="0"/>
                <wp:positionH relativeFrom="column">
                  <wp:posOffset>-44824</wp:posOffset>
                </wp:positionH>
                <wp:positionV relativeFrom="paragraph">
                  <wp:posOffset>47960</wp:posOffset>
                </wp:positionV>
                <wp:extent cx="3011544" cy="2473325"/>
                <wp:effectExtent l="19050" t="19050" r="36830" b="41275"/>
                <wp:wrapNone/>
                <wp:docPr id="27" name="AutoShap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1544" cy="2473325"/>
                        </a:xfrm>
                        <a:prstGeom prst="flowChartAlternateProcess">
                          <a:avLst/>
                        </a:prstGeom>
                        <a:solidFill>
                          <a:srgbClr val="A1C674"/>
                        </a:solidFill>
                        <a:ln w="57150">
                          <a:solidFill>
                            <a:srgbClr val="000000"/>
                          </a:solidFill>
                          <a:miter lim="800000"/>
                          <a:headEnd/>
                          <a:tailEnd/>
                        </a:ln>
                      </wps:spPr>
                      <wps:txbx>
                        <w:txbxContent>
                          <w:p>
                            <w:pPr>
                              <w:jc w:val="center"/>
                            </w:pPr>
                            <w:r>
                              <w:rPr>
                                <w:noProof/>
                                <w:lang w:eastAsia="en-GB"/>
                              </w:rPr>
                              <w:drawing>
                                <wp:inline distT="0" distB="0" distL="0" distR="0">
                                  <wp:extent cx="2529840" cy="1890743"/>
                                  <wp:effectExtent l="0" t="0" r="3810" b="0"/>
                                  <wp:docPr id="8" name="Picture 8" descr="n:\RPF\Desktop\x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RPF\Desktop\xma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9840" cy="1890743"/>
                                          </a:xfrm>
                                          <a:prstGeom prst="rect">
                                            <a:avLst/>
                                          </a:prstGeom>
                                          <a:ln>
                                            <a:noFill/>
                                          </a:ln>
                                          <a:effectLst>
                                            <a:softEdge rad="112500"/>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 o:spid="_x0000_s1034" type="#_x0000_t176" style="position:absolute;left:0;text-align:left;margin-left:-3.55pt;margin-top:3.8pt;width:237.15pt;height:194.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T8pQwIAAHoEAAAOAAAAZHJzL2Uyb0RvYy54bWysVMFu2zAMvQ/YPwi6r7YTp8mMOkWQrsOA&#10;rivQ7QMYWY6FyZJGKXG6rx8lp2m67TTMB0EUpcfHR9JX14des71Er6ypeXGRcyaNsI0y25p/+3r7&#10;bsGZD2Aa0NbImj9Jz6+Xb99cDa6SE9tZ3UhkBGJ8NbiadyG4Ksu86GQP/sI6acjZWuwhkInbrEEY&#10;CL3X2STPL7PBYuPQCuk9nd6MTr5M+G0rRfjStl4GpmtO3EJaMa2buGbLK6i2CK5T4kgD/oFFD8pQ&#10;0BPUDQRgO1R/QPVKoPW2DRfC9pltWyVkyoGyKfLfsnnswMmUC4nj3Ukm//9gxf3+AZlqaj6Zc2ag&#10;pxqtdsGm0Gw6jQINzld079E9YEzRuzsrvntm7LoDs5Ur70hmKj69fz5CtEMnoSGmRYTIXmFEwxMa&#10;2wyfbUMRgSIm+Q4t9jEGCcMOqUpPpyrJQ2CCDqd5UczKkjNBvkk5n04nsxQDqufnDn34KG3P4qbm&#10;rbYDccWw0kGigSAfxo5JMWF/50PkCNXzu5Sm1aq5VVonA7ebtUa2B+qjVbG+nJfHkP78mjZsqPls&#10;XszyBP3K6c8x8vT9DaNXxJFp1dd8cboEVVTzg2lSvwZQetwTZ22O8kZFx2KFw+aQarqIAaLaG9s8&#10;kd5oxwGggaVNZ/EnZwM1f839jx2g5Ex/MlSz90VZxmlJRjmbT8jAc8/m3ANGEFTNA2fjdh3GCds5&#10;VNsutUYU0djYWa1KYr+wOtKnBk81OA5jnKBzO916+WUsfwEAAP//AwBQSwMEFAAGAAgAAAAhAMyq&#10;MkjcAAAACAEAAA8AAABkcnMvZG93bnJldi54bWxMj8FuwjAQRO+V+AdrkXoDB6iSNo2DELTqubQX&#10;biZektB4HcXGhL/v9lSOqzd6M1usR9uJiINvHSlYzBMQSJUzLdUKvr/eZ88gfNBkdOcIFdzQw7qc&#10;PBQ6N+5Knxj3oRYsIZ9rBU0IfS6lrxq02s9dj8Ts5AarA59DLc2gryy3nVwmSSqtbokbGt3jtsHq&#10;Z3+xClbn0+qwI1tnm/jhz5WPb4dbVOpxOm5eQQQcw38Y/ubzdCh509FdyHjRKZhlC04qyFIQjJ/S&#10;bAniyO4XBrIs5P0D5S8AAAD//wMAUEsBAi0AFAAGAAgAAAAhALaDOJL+AAAA4QEAABMAAAAAAAAA&#10;AAAAAAAAAAAAAFtDb250ZW50X1R5cGVzXS54bWxQSwECLQAUAAYACAAAACEAOP0h/9YAAACUAQAA&#10;CwAAAAAAAAAAAAAAAAAvAQAAX3JlbHMvLnJlbHNQSwECLQAUAAYACAAAACEAMiE/KUMCAAB6BAAA&#10;DgAAAAAAAAAAAAAAAAAuAgAAZHJzL2Uyb0RvYy54bWxQSwECLQAUAAYACAAAACEAzKoySNwAAAAI&#10;AQAADwAAAAAAAAAAAAAAAACdBAAAZHJzL2Rvd25yZXYueG1sUEsFBgAAAAAEAAQA8wAAAKYFAAAA&#10;AA==&#10;" fillcolor="#a1c674" strokeweight="4.5pt">
                <o:lock v:ext="edit" aspectratio="t"/>
                <v:textbox>
                  <w:txbxContent>
                    <w:p>
                      <w:pPr>
                        <w:jc w:val="center"/>
                      </w:pPr>
                      <w:r>
                        <w:rPr>
                          <w:noProof/>
                          <w:lang w:eastAsia="en-GB"/>
                        </w:rPr>
                        <w:drawing>
                          <wp:inline distT="0" distB="0" distL="0" distR="0">
                            <wp:extent cx="2529840" cy="1890743"/>
                            <wp:effectExtent l="0" t="0" r="3810" b="0"/>
                            <wp:docPr id="8" name="Picture 8" descr="n:\RPF\Desktop\x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RPF\Desktop\xma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9840" cy="1890743"/>
                                    </a:xfrm>
                                    <a:prstGeom prst="rect">
                                      <a:avLst/>
                                    </a:prstGeom>
                                    <a:ln>
                                      <a:noFill/>
                                    </a:ln>
                                    <a:effectLst>
                                      <a:softEdge rad="112500"/>
                                    </a:effectLst>
                                  </pic:spPr>
                                </pic:pic>
                              </a:graphicData>
                            </a:graphic>
                          </wp:inline>
                        </w:drawing>
                      </w:r>
                    </w:p>
                  </w:txbxContent>
                </v:textbox>
              </v:shape>
            </w:pict>
          </mc:Fallback>
        </mc:AlternateContent>
      </w:r>
      <w:r>
        <w:rPr>
          <w:rFonts w:asciiTheme="minorHAnsi" w:hAnsiTheme="minorHAnsi"/>
          <w:noProof/>
          <w:sz w:val="28"/>
          <w:szCs w:val="28"/>
          <w:lang w:eastAsia="en-GB"/>
        </w:rPr>
        <mc:AlternateContent>
          <mc:Choice Requires="wps">
            <w:drawing>
              <wp:anchor distT="0" distB="0" distL="114300" distR="114300" simplePos="0" relativeHeight="251642368" behindDoc="0" locked="0" layoutInCell="1" allowOverlap="1">
                <wp:simplePos x="0" y="0"/>
                <wp:positionH relativeFrom="column">
                  <wp:posOffset>3092450</wp:posOffset>
                </wp:positionH>
                <wp:positionV relativeFrom="paragraph">
                  <wp:posOffset>47550</wp:posOffset>
                </wp:positionV>
                <wp:extent cx="3176083" cy="2473885"/>
                <wp:effectExtent l="19050" t="19050" r="43815" b="41275"/>
                <wp:wrapNone/>
                <wp:docPr id="28" name="AutoShape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76083" cy="2473885"/>
                        </a:xfrm>
                        <a:prstGeom prst="flowChartAlternateProcess">
                          <a:avLst/>
                        </a:prstGeom>
                        <a:solidFill>
                          <a:srgbClr val="A1C674"/>
                        </a:solidFill>
                        <a:ln w="57150">
                          <a:solidFill>
                            <a:srgbClr val="000000"/>
                          </a:solidFill>
                          <a:miter lim="800000"/>
                          <a:headEnd/>
                          <a:tailEnd/>
                        </a:ln>
                      </wps:spPr>
                      <wps:txbx>
                        <w:txbxContent>
                          <w:p>
                            <w:pPr>
                              <w:jc w:val="center"/>
                            </w:pPr>
                            <w:r>
                              <w:rPr>
                                <w:noProof/>
                                <w:lang w:eastAsia="en-GB"/>
                              </w:rPr>
                              <w:drawing>
                                <wp:inline distT="0" distB="0" distL="0" distR="0">
                                  <wp:extent cx="2640342" cy="1972236"/>
                                  <wp:effectExtent l="0" t="0" r="762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6).jpg"/>
                                          <pic:cNvPicPr/>
                                        </pic:nvPicPr>
                                        <pic:blipFill>
                                          <a:blip r:embed="rId27">
                                            <a:extLst>
                                              <a:ext uri="{28A0092B-C50C-407E-A947-70E740481C1C}">
                                                <a14:useLocalDpi xmlns:a14="http://schemas.microsoft.com/office/drawing/2010/main" val="0"/>
                                              </a:ext>
                                            </a:extLst>
                                          </a:blip>
                                          <a:stretch>
                                            <a:fillRect/>
                                          </a:stretch>
                                        </pic:blipFill>
                                        <pic:spPr>
                                          <a:xfrm>
                                            <a:off x="0" y="0"/>
                                            <a:ext cx="2645597" cy="1976161"/>
                                          </a:xfrm>
                                          <a:prstGeom prst="rect">
                                            <a:avLst/>
                                          </a:prstGeom>
                                          <a:ln>
                                            <a:noFill/>
                                          </a:ln>
                                          <a:effectLst>
                                            <a:softEdge rad="112500"/>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35" type="#_x0000_t176" style="position:absolute;left:0;text-align:left;margin-left:243.5pt;margin-top:3.75pt;width:250.1pt;height:194.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mRwRAIAAHoEAAAOAAAAZHJzL2Uyb0RvYy54bWysVNtu2zAMfR+wfxD0vtjOpUmNOkWQrsOA&#10;bivQ7QMUWY6FyaJGKXG6rx8lJ2m67WmYHwRRlA4PD0nf3B46w/YKvQZb8WKUc6ashFrbbcW/fb1/&#10;t+DMB2FrYcCqij8rz2+Xb9/c9K5UY2jB1AoZgVhf9q7ibQiuzDIvW9UJPwKnLDkbwE4EMnGb1Sh6&#10;Qu9MNs7zq6wHrB2CVN7T6d3g5MuE3zRKhi9N41VgpuLELaQV07qJa7a8EeUWhWu1PNIQ/8CiE9pS&#10;0DPUnQiC7VD/AdVpieChCSMJXQZNo6VKOVA2Rf5bNk+tcCrlQuJ4d5bJ/z9Y+Xn/iEzXFR9Tpazo&#10;qEarXYAUmk3GUaDe+ZLuPblHjCl69wDyu2cW1q2wW7XyjmSm4tP70xEi9K0SNTEtIkT2CiMantDY&#10;pv8ENUUUFDHJd2iwizFIGHZIVXo+V0kdApN0OCnmV/liwpkk33g6nywWsxRDlKfnDn34oKBjcVPx&#10;xkBPXDGsTFBoRVCPQ8ekmGL/4EPkKMrTu5QmGF3fa2OSgdvN2iDbC+qjVbG+mk+PIf3lNWNZX/HZ&#10;vJjlCfqV019i5On7G0aniSMzuqv44nxJlFHN97ZO/RqENsOeOBt7lDcqOhQrHDaHVNPrGCCqvYH6&#10;mfRGGAaABpY2LeBPznpq/or7HzuBijPz0VLNrovpNE5LMqaz+ZgMvPRsLj3CSoKqeOBs2K7DMGE7&#10;h3rbptaIIlqIndXoJPYLqyN9avBUg+Mwxgm6tNOtl1/G8hcAAAD//wMAUEsDBBQABgAIAAAAIQCu&#10;5etB3gAAAAkBAAAPAAAAZHJzL2Rvd25yZXYueG1sTI/LTsMwEEX3SPyDNUjsqNMWcBriVBUPsaaw&#10;6c6Np0lKPI5i103/nmEFy9EdnXtuuZ5cLxKOofOkYT7LQCDV3nbUaPj6fLvLQYRoyJreE2q4YIB1&#10;dX1VmsL6M31g2sZGMIRCYTS0MQ6FlKFu0Zkw8wMSZwc/OhP5HBtpR3NmuOvlIssepTMdcUNrBnxu&#10;sf7enpyG5fGw3L2Qa9QmvYdjHdLr7pK0vr2ZNk8gIk7x7xl+9VkdKnba+xPZIHoN97niLVGDegDB&#10;+SpXCxB7hq/UHGRVyv8Lqh8AAAD//wMAUEsBAi0AFAAGAAgAAAAhALaDOJL+AAAA4QEAABMAAAAA&#10;AAAAAAAAAAAAAAAAAFtDb250ZW50X1R5cGVzXS54bWxQSwECLQAUAAYACAAAACEAOP0h/9YAAACU&#10;AQAACwAAAAAAAAAAAAAAAAAvAQAAX3JlbHMvLnJlbHNQSwECLQAUAAYACAAAACEA1qZkcEQCAAB6&#10;BAAADgAAAAAAAAAAAAAAAAAuAgAAZHJzL2Uyb0RvYy54bWxQSwECLQAUAAYACAAAACEAruXrQd4A&#10;AAAJAQAADwAAAAAAAAAAAAAAAACeBAAAZHJzL2Rvd25yZXYueG1sUEsFBgAAAAAEAAQA8wAAAKkF&#10;AAAAAA==&#10;" fillcolor="#a1c674" strokeweight="4.5pt">
                <o:lock v:ext="edit" aspectratio="t"/>
                <v:textbox>
                  <w:txbxContent>
                    <w:p>
                      <w:pPr>
                        <w:jc w:val="center"/>
                      </w:pPr>
                      <w:r>
                        <w:rPr>
                          <w:noProof/>
                          <w:lang w:eastAsia="en-GB"/>
                        </w:rPr>
                        <w:drawing>
                          <wp:inline distT="0" distB="0" distL="0" distR="0">
                            <wp:extent cx="2640342" cy="1972236"/>
                            <wp:effectExtent l="0" t="0" r="762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6).jpg"/>
                                    <pic:cNvPicPr/>
                                  </pic:nvPicPr>
                                  <pic:blipFill>
                                    <a:blip r:embed="rId28">
                                      <a:extLst>
                                        <a:ext uri="{28A0092B-C50C-407E-A947-70E740481C1C}">
                                          <a14:useLocalDpi xmlns:a14="http://schemas.microsoft.com/office/drawing/2010/main" val="0"/>
                                        </a:ext>
                                      </a:extLst>
                                    </a:blip>
                                    <a:stretch>
                                      <a:fillRect/>
                                    </a:stretch>
                                  </pic:blipFill>
                                  <pic:spPr>
                                    <a:xfrm>
                                      <a:off x="0" y="0"/>
                                      <a:ext cx="2645597" cy="1976161"/>
                                    </a:xfrm>
                                    <a:prstGeom prst="rect">
                                      <a:avLst/>
                                    </a:prstGeom>
                                    <a:ln>
                                      <a:noFill/>
                                    </a:ln>
                                    <a:effectLst>
                                      <a:softEdge rad="112500"/>
                                    </a:effectLst>
                                  </pic:spPr>
                                </pic:pic>
                              </a:graphicData>
                            </a:graphic>
                          </wp:inline>
                        </w:drawing>
                      </w:r>
                    </w:p>
                  </w:txbxContent>
                </v:textbox>
              </v:shape>
            </w:pict>
          </mc:Fallback>
        </mc:AlternateContent>
      </w:r>
    </w:p>
    <w:p>
      <w:pPr>
        <w:rPr>
          <w:rFonts w:asciiTheme="minorHAnsi" w:hAnsiTheme="minorHAnsi"/>
          <w:sz w:val="28"/>
          <w:szCs w:val="28"/>
        </w:rPr>
      </w:pPr>
    </w:p>
    <w:p>
      <w:pPr>
        <w:rPr>
          <w:rFonts w:asciiTheme="minorHAnsi" w:hAnsiTheme="minorHAnsi"/>
          <w:sz w:val="28"/>
          <w:szCs w:val="28"/>
        </w:rPr>
      </w:pPr>
    </w:p>
    <w:p>
      <w:pPr>
        <w:rPr>
          <w:rFonts w:asciiTheme="minorHAnsi" w:hAnsiTheme="minorHAnsi"/>
          <w:sz w:val="28"/>
          <w:szCs w:val="28"/>
        </w:rPr>
      </w:pPr>
    </w:p>
    <w:p>
      <w:pPr>
        <w:rPr>
          <w:rFonts w:asciiTheme="minorHAnsi" w:hAnsiTheme="minorHAnsi"/>
          <w:sz w:val="28"/>
          <w:szCs w:val="28"/>
        </w:rPr>
      </w:pPr>
    </w:p>
    <w:p>
      <w:pPr>
        <w:tabs>
          <w:tab w:val="left" w:pos="2964"/>
        </w:tabs>
        <w:jc w:val="both"/>
        <w:rPr>
          <w:rFonts w:asciiTheme="minorHAnsi" w:hAnsiTheme="minorHAnsi"/>
          <w:b/>
          <w:bCs/>
          <w:sz w:val="28"/>
          <w:szCs w:val="28"/>
        </w:rPr>
      </w:pPr>
    </w:p>
    <w:p>
      <w:pPr>
        <w:tabs>
          <w:tab w:val="left" w:pos="2964"/>
        </w:tabs>
        <w:jc w:val="both"/>
        <w:rPr>
          <w:rFonts w:asciiTheme="minorHAnsi" w:hAnsiTheme="minorHAnsi"/>
          <w:b/>
          <w:bCs/>
          <w:sz w:val="28"/>
          <w:szCs w:val="28"/>
        </w:rPr>
      </w:pPr>
    </w:p>
    <w:p>
      <w:pPr>
        <w:tabs>
          <w:tab w:val="left" w:pos="2964"/>
        </w:tabs>
        <w:jc w:val="both"/>
        <w:rPr>
          <w:rFonts w:asciiTheme="minorHAnsi" w:hAnsiTheme="minorHAnsi"/>
          <w:b/>
          <w:bCs/>
          <w:sz w:val="28"/>
          <w:szCs w:val="28"/>
        </w:rPr>
      </w:pPr>
    </w:p>
    <w:p>
      <w:pPr>
        <w:tabs>
          <w:tab w:val="left" w:pos="2964"/>
        </w:tabs>
        <w:jc w:val="both"/>
        <w:rPr>
          <w:rFonts w:asciiTheme="minorHAnsi" w:hAnsiTheme="minorHAnsi"/>
          <w:b/>
          <w:bCs/>
          <w:sz w:val="28"/>
          <w:szCs w:val="28"/>
        </w:rPr>
      </w:pPr>
    </w:p>
    <w:p>
      <w:pPr>
        <w:tabs>
          <w:tab w:val="left" w:pos="2964"/>
        </w:tabs>
        <w:jc w:val="both"/>
        <w:rPr>
          <w:rFonts w:asciiTheme="minorHAnsi" w:hAnsiTheme="minorHAnsi"/>
          <w:b/>
          <w:bCs/>
          <w:sz w:val="28"/>
          <w:szCs w:val="28"/>
        </w:rPr>
      </w:pPr>
    </w:p>
    <w:p>
      <w:pPr>
        <w:tabs>
          <w:tab w:val="left" w:pos="2964"/>
        </w:tabs>
        <w:jc w:val="both"/>
        <w:rPr>
          <w:rFonts w:asciiTheme="minorHAnsi" w:hAnsiTheme="minorHAnsi"/>
          <w:b/>
          <w:bCs/>
          <w:sz w:val="28"/>
          <w:szCs w:val="28"/>
        </w:rPr>
      </w:pPr>
    </w:p>
    <w:p>
      <w:pPr>
        <w:tabs>
          <w:tab w:val="left" w:pos="2964"/>
        </w:tabs>
        <w:jc w:val="both"/>
        <w:rPr>
          <w:rFonts w:asciiTheme="minorHAnsi" w:hAnsiTheme="minorHAnsi"/>
          <w:b/>
          <w:bCs/>
          <w:sz w:val="28"/>
          <w:szCs w:val="28"/>
        </w:rPr>
      </w:pPr>
    </w:p>
    <w:p>
      <w:pPr>
        <w:jc w:val="both"/>
        <w:rPr>
          <w:rFonts w:asciiTheme="minorHAnsi" w:hAnsiTheme="minorHAnsi"/>
          <w:b/>
          <w:bCs/>
          <w:sz w:val="32"/>
          <w:szCs w:val="32"/>
        </w:rPr>
      </w:pPr>
      <w:r>
        <w:rPr>
          <w:rFonts w:asciiTheme="minorHAnsi" w:hAnsiTheme="minorHAnsi"/>
          <w:b/>
          <w:bCs/>
          <w:sz w:val="32"/>
          <w:szCs w:val="32"/>
        </w:rPr>
        <w:t xml:space="preserve">Special Needs  </w:t>
      </w:r>
    </w:p>
    <w:p>
      <w:pPr>
        <w:jc w:val="both"/>
        <w:rPr>
          <w:rFonts w:asciiTheme="minorHAnsi" w:hAnsiTheme="minorHAnsi"/>
          <w:sz w:val="8"/>
          <w:szCs w:val="8"/>
        </w:rPr>
      </w:pPr>
    </w:p>
    <w:p>
      <w:pPr>
        <w:jc w:val="both"/>
        <w:rPr>
          <w:rFonts w:asciiTheme="minorHAnsi" w:hAnsiTheme="minorHAnsi"/>
          <w:sz w:val="28"/>
          <w:szCs w:val="28"/>
        </w:rPr>
      </w:pPr>
      <w:r>
        <w:rPr>
          <w:rFonts w:asciiTheme="minorHAnsi" w:hAnsiTheme="minorHAnsi"/>
          <w:sz w:val="28"/>
          <w:szCs w:val="28"/>
        </w:rPr>
        <w:t xml:space="preserve">Ongoing assessment, both formal and informal, ensures that children who are encountering difficulties in any area of the curriculum are detected early.  Children are supported within the classroom or withdrawn for extra help on an individual or small group basis.  Children, who are identified and assessed as needing extra support, will be included on the Additional Needs Register and parents will be informed.  Individual Education Plans are drawn up to target the next steps in learning and pupils and parents are asked to make meaningful contributions. </w:t>
      </w:r>
    </w:p>
    <w:p>
      <w:pPr>
        <w:jc w:val="both"/>
        <w:rPr>
          <w:rFonts w:asciiTheme="minorHAnsi" w:hAnsiTheme="minorHAnsi"/>
        </w:rPr>
      </w:pPr>
    </w:p>
    <w:p>
      <w:pPr>
        <w:jc w:val="both"/>
        <w:rPr>
          <w:rFonts w:asciiTheme="minorHAnsi" w:hAnsiTheme="minorHAnsi"/>
          <w:sz w:val="28"/>
          <w:szCs w:val="28"/>
        </w:rPr>
      </w:pPr>
      <w:r>
        <w:rPr>
          <w:rFonts w:asciiTheme="minorHAnsi" w:hAnsiTheme="minorHAnsi"/>
          <w:sz w:val="28"/>
          <w:szCs w:val="28"/>
        </w:rPr>
        <w:t xml:space="preserve">The </w:t>
      </w:r>
      <w:proofErr w:type="spellStart"/>
      <w:r>
        <w:rPr>
          <w:rFonts w:asciiTheme="minorHAnsi" w:hAnsiTheme="minorHAnsi"/>
          <w:sz w:val="28"/>
          <w:szCs w:val="28"/>
        </w:rPr>
        <w:t>Eti</w:t>
      </w:r>
      <w:proofErr w:type="spellEnd"/>
      <w:r>
        <w:rPr>
          <w:rFonts w:asciiTheme="minorHAnsi" w:hAnsiTheme="minorHAnsi"/>
          <w:sz w:val="28"/>
          <w:szCs w:val="28"/>
        </w:rPr>
        <w:t xml:space="preserve"> Inspection reported commented ‘</w:t>
      </w:r>
      <w:r>
        <w:rPr>
          <w:rFonts w:asciiTheme="minorHAnsi" w:hAnsiTheme="minorHAnsi"/>
          <w:i/>
          <w:sz w:val="28"/>
          <w:szCs w:val="28"/>
        </w:rPr>
        <w:t>The children with special educational needs make steady progress through the school year groups and achieve standards in line with or above expectations.’</w:t>
      </w:r>
    </w:p>
    <w:p>
      <w:pPr>
        <w:jc w:val="both"/>
        <w:rPr>
          <w:rFonts w:asciiTheme="minorHAnsi" w:hAnsiTheme="minorHAnsi"/>
        </w:rPr>
      </w:pPr>
    </w:p>
    <w:p>
      <w:pPr>
        <w:jc w:val="both"/>
        <w:rPr>
          <w:rFonts w:asciiTheme="minorHAnsi" w:hAnsiTheme="minorHAnsi"/>
          <w:sz w:val="28"/>
          <w:szCs w:val="28"/>
        </w:rPr>
      </w:pPr>
      <w:r>
        <w:rPr>
          <w:rFonts w:asciiTheme="minorHAnsi" w:hAnsiTheme="minorHAnsi"/>
          <w:sz w:val="28"/>
          <w:szCs w:val="28"/>
        </w:rPr>
        <w:t xml:space="preserve">Teachers work with classroom assistants, the SEN co-ordinator, parents, medical and psychological services and a range of other agencies in order to ensure that the children make progress. The school’s Special Needs Policy addresses all the requirements of the DENI Code of Practice on the ‘Identification and Assessment of Special Educational Needs.’ </w:t>
      </w:r>
    </w:p>
    <w:p>
      <w:pPr>
        <w:tabs>
          <w:tab w:val="left" w:pos="2964"/>
        </w:tabs>
        <w:jc w:val="both"/>
        <w:rPr>
          <w:rFonts w:asciiTheme="minorHAnsi" w:hAnsiTheme="minorHAnsi"/>
          <w:b/>
          <w:bCs/>
          <w:sz w:val="28"/>
          <w:szCs w:val="28"/>
        </w:rPr>
      </w:pPr>
    </w:p>
    <w:p>
      <w:pPr>
        <w:tabs>
          <w:tab w:val="left" w:pos="2964"/>
        </w:tabs>
        <w:jc w:val="both"/>
        <w:rPr>
          <w:rFonts w:asciiTheme="minorHAnsi" w:hAnsiTheme="minorHAnsi"/>
          <w:b/>
          <w:bCs/>
          <w:sz w:val="28"/>
          <w:szCs w:val="28"/>
        </w:rPr>
      </w:pPr>
    </w:p>
    <w:p>
      <w:pPr>
        <w:jc w:val="both"/>
        <w:rPr>
          <w:rFonts w:asciiTheme="minorHAnsi" w:hAnsiTheme="minorHAnsi" w:cs="Comic Sans MS"/>
          <w:b/>
          <w:bCs/>
          <w:sz w:val="32"/>
          <w:szCs w:val="32"/>
          <w:lang w:eastAsia="en-GB"/>
        </w:rPr>
      </w:pPr>
      <w:r>
        <w:rPr>
          <w:rFonts w:asciiTheme="minorHAnsi" w:hAnsiTheme="minorHAnsi"/>
          <w:b/>
          <w:bCs/>
          <w:sz w:val="40"/>
          <w:szCs w:val="40"/>
        </w:rPr>
        <w:lastRenderedPageBreak/>
        <w:t xml:space="preserve">Food available in School - </w:t>
      </w:r>
      <w:r>
        <w:rPr>
          <w:rFonts w:asciiTheme="minorHAnsi" w:hAnsiTheme="minorHAnsi" w:cs="Comic Sans MS"/>
          <w:b/>
          <w:bCs/>
          <w:sz w:val="32"/>
          <w:szCs w:val="32"/>
          <w:lang w:eastAsia="en-GB"/>
        </w:rPr>
        <w:t>Fruit, Toast, Pancakes and Milk</w:t>
      </w:r>
    </w:p>
    <w:p>
      <w:pPr>
        <w:autoSpaceDE w:val="0"/>
        <w:autoSpaceDN w:val="0"/>
        <w:adjustRightInd w:val="0"/>
        <w:rPr>
          <w:rFonts w:asciiTheme="minorHAnsi" w:hAnsiTheme="minorHAnsi" w:cs="Comic Sans MS"/>
          <w:b/>
          <w:bCs/>
          <w:sz w:val="28"/>
          <w:szCs w:val="28"/>
          <w:lang w:eastAsia="en-GB"/>
        </w:rPr>
      </w:pPr>
      <w:r>
        <w:rPr>
          <w:rFonts w:asciiTheme="minorHAnsi" w:hAnsiTheme="minorHAnsi" w:cs="Comic Sans MS"/>
          <w:bCs/>
          <w:sz w:val="28"/>
          <w:szCs w:val="28"/>
          <w:lang w:eastAsia="en-GB"/>
        </w:rPr>
        <w:t xml:space="preserve">Children in the </w:t>
      </w:r>
      <w:r>
        <w:rPr>
          <w:rFonts w:asciiTheme="minorHAnsi" w:hAnsiTheme="minorHAnsi" w:cs="Comic Sans MS"/>
          <w:b/>
          <w:bCs/>
          <w:sz w:val="28"/>
          <w:szCs w:val="28"/>
          <w:lang w:eastAsia="en-GB"/>
        </w:rPr>
        <w:t>Foundation Stage</w:t>
      </w:r>
    </w:p>
    <w:p>
      <w:pPr>
        <w:autoSpaceDE w:val="0"/>
        <w:autoSpaceDN w:val="0"/>
        <w:adjustRightInd w:val="0"/>
        <w:rPr>
          <w:rFonts w:asciiTheme="minorHAnsi" w:hAnsiTheme="minorHAnsi" w:cs="Comic Sans MS"/>
          <w:bCs/>
          <w:sz w:val="28"/>
          <w:szCs w:val="28"/>
          <w:lang w:eastAsia="en-GB"/>
        </w:rPr>
      </w:pPr>
      <w:r>
        <w:rPr>
          <w:rFonts w:asciiTheme="minorHAnsi" w:hAnsiTheme="minorHAnsi" w:cs="Comic Sans MS"/>
          <w:bCs/>
          <w:sz w:val="28"/>
          <w:szCs w:val="28"/>
          <w:lang w:eastAsia="en-GB"/>
        </w:rPr>
        <w:t xml:space="preserve">Pay £8 per </w:t>
      </w:r>
      <w:proofErr w:type="gramStart"/>
      <w:r>
        <w:rPr>
          <w:rFonts w:asciiTheme="minorHAnsi" w:hAnsiTheme="minorHAnsi" w:cs="Comic Sans MS"/>
          <w:bCs/>
          <w:sz w:val="28"/>
          <w:szCs w:val="28"/>
          <w:lang w:eastAsia="en-GB"/>
        </w:rPr>
        <w:t>month(</w:t>
      </w:r>
      <w:proofErr w:type="gramEnd"/>
      <w:r>
        <w:rPr>
          <w:rFonts w:asciiTheme="minorHAnsi" w:hAnsiTheme="minorHAnsi" w:cs="Comic Sans MS"/>
          <w:bCs/>
          <w:sz w:val="28"/>
          <w:szCs w:val="28"/>
          <w:lang w:eastAsia="en-GB"/>
        </w:rPr>
        <w:t>to include milk)</w:t>
      </w:r>
    </w:p>
    <w:p>
      <w:pPr>
        <w:autoSpaceDE w:val="0"/>
        <w:autoSpaceDN w:val="0"/>
        <w:adjustRightInd w:val="0"/>
        <w:rPr>
          <w:rFonts w:asciiTheme="minorHAnsi" w:hAnsiTheme="minorHAnsi" w:cs="Comic Sans MS"/>
          <w:bCs/>
          <w:sz w:val="28"/>
          <w:szCs w:val="28"/>
          <w:lang w:eastAsia="en-GB"/>
        </w:rPr>
      </w:pPr>
      <w:r>
        <w:rPr>
          <w:rFonts w:asciiTheme="minorHAnsi" w:hAnsiTheme="minorHAnsi" w:cs="Comic Sans MS"/>
          <w:bCs/>
          <w:sz w:val="28"/>
          <w:szCs w:val="28"/>
          <w:lang w:eastAsia="en-GB"/>
        </w:rPr>
        <w:t xml:space="preserve"> to cover their snack.</w:t>
      </w:r>
    </w:p>
    <w:p>
      <w:pPr>
        <w:autoSpaceDE w:val="0"/>
        <w:autoSpaceDN w:val="0"/>
        <w:adjustRightInd w:val="0"/>
        <w:rPr>
          <w:rFonts w:asciiTheme="minorHAnsi" w:hAnsiTheme="minorHAnsi" w:cs="Comic Sans MS"/>
          <w:bCs/>
          <w:sz w:val="28"/>
          <w:szCs w:val="28"/>
          <w:lang w:eastAsia="en-GB"/>
        </w:rPr>
      </w:pPr>
      <w:r>
        <w:rPr>
          <w:rFonts w:asciiTheme="minorHAnsi" w:hAnsiTheme="minorHAnsi" w:cs="Comic Sans MS"/>
          <w:bCs/>
          <w:sz w:val="28"/>
          <w:szCs w:val="28"/>
          <w:lang w:eastAsia="en-GB"/>
        </w:rPr>
        <w:t>A menu will be given to parents in</w:t>
      </w:r>
    </w:p>
    <w:p>
      <w:pPr>
        <w:autoSpaceDE w:val="0"/>
        <w:autoSpaceDN w:val="0"/>
        <w:adjustRightInd w:val="0"/>
        <w:rPr>
          <w:rFonts w:asciiTheme="minorHAnsi" w:hAnsiTheme="minorHAnsi" w:cs="Comic Sans MS"/>
          <w:bCs/>
          <w:sz w:val="28"/>
          <w:szCs w:val="28"/>
          <w:lang w:eastAsia="en-GB"/>
        </w:rPr>
      </w:pPr>
      <w:r>
        <w:rPr>
          <w:rFonts w:asciiTheme="minorHAnsi" w:hAnsiTheme="minorHAnsi" w:cs="Comic Sans MS"/>
          <w:bCs/>
          <w:sz w:val="28"/>
          <w:szCs w:val="28"/>
          <w:lang w:eastAsia="en-GB"/>
        </w:rPr>
        <w:t>September. This is to fit in with</w:t>
      </w:r>
    </w:p>
    <w:p>
      <w:pPr>
        <w:autoSpaceDE w:val="0"/>
        <w:autoSpaceDN w:val="0"/>
        <w:adjustRightInd w:val="0"/>
        <w:rPr>
          <w:rFonts w:asciiTheme="minorHAnsi" w:hAnsiTheme="minorHAnsi" w:cs="Comic Sans MS"/>
          <w:bCs/>
          <w:sz w:val="28"/>
          <w:szCs w:val="28"/>
          <w:lang w:eastAsia="en-GB"/>
        </w:rPr>
      </w:pPr>
      <w:r>
        <w:rPr>
          <w:rFonts w:asciiTheme="minorHAnsi" w:hAnsiTheme="minorHAnsi" w:cs="Comic Sans MS"/>
          <w:bCs/>
          <w:sz w:val="28"/>
          <w:szCs w:val="28"/>
          <w:lang w:eastAsia="en-GB"/>
        </w:rPr>
        <w:t>The Foundation Stage curriculum</w:t>
      </w:r>
    </w:p>
    <w:p>
      <w:pPr>
        <w:autoSpaceDE w:val="0"/>
        <w:autoSpaceDN w:val="0"/>
        <w:adjustRightInd w:val="0"/>
        <w:rPr>
          <w:rFonts w:asciiTheme="minorHAnsi" w:hAnsiTheme="minorHAnsi" w:cs="Comic Sans MS"/>
          <w:bCs/>
          <w:sz w:val="28"/>
          <w:szCs w:val="28"/>
          <w:lang w:eastAsia="en-GB"/>
        </w:rPr>
      </w:pPr>
      <w:r>
        <w:rPr>
          <w:rFonts w:asciiTheme="minorHAnsi" w:hAnsiTheme="minorHAnsi" w:cs="Comic Sans MS"/>
          <w:bCs/>
          <w:sz w:val="28"/>
          <w:szCs w:val="28"/>
          <w:lang w:eastAsia="en-GB"/>
        </w:rPr>
        <w:t>where the children come to the</w:t>
      </w:r>
    </w:p>
    <w:p>
      <w:pPr>
        <w:autoSpaceDE w:val="0"/>
        <w:autoSpaceDN w:val="0"/>
        <w:adjustRightInd w:val="0"/>
        <w:rPr>
          <w:rFonts w:asciiTheme="minorHAnsi" w:hAnsiTheme="minorHAnsi" w:cs="Comic Sans MS"/>
          <w:bCs/>
          <w:sz w:val="28"/>
          <w:szCs w:val="28"/>
          <w:lang w:eastAsia="en-GB"/>
        </w:rPr>
      </w:pPr>
      <w:r>
        <w:rPr>
          <w:rFonts w:asciiTheme="minorHAnsi" w:hAnsiTheme="minorHAnsi" w:cs="Comic Sans MS"/>
          <w:bCs/>
          <w:sz w:val="28"/>
          <w:szCs w:val="28"/>
          <w:lang w:eastAsia="en-GB"/>
        </w:rPr>
        <w:t>snack table during play based</w:t>
      </w:r>
    </w:p>
    <w:p>
      <w:pPr>
        <w:autoSpaceDE w:val="0"/>
        <w:autoSpaceDN w:val="0"/>
        <w:adjustRightInd w:val="0"/>
        <w:rPr>
          <w:rFonts w:asciiTheme="minorHAnsi" w:hAnsiTheme="minorHAnsi" w:cs="Comic Sans MS"/>
          <w:bCs/>
          <w:sz w:val="28"/>
          <w:szCs w:val="28"/>
          <w:lang w:eastAsia="en-GB"/>
        </w:rPr>
      </w:pPr>
      <w:r>
        <w:rPr>
          <w:rFonts w:asciiTheme="minorHAnsi" w:hAnsiTheme="minorHAnsi" w:cs="Comic Sans MS"/>
          <w:bCs/>
          <w:sz w:val="28"/>
          <w:szCs w:val="28"/>
          <w:lang w:eastAsia="en-GB"/>
        </w:rPr>
        <w:t>learning. More details will be</w:t>
      </w:r>
    </w:p>
    <w:p>
      <w:pPr>
        <w:autoSpaceDE w:val="0"/>
        <w:autoSpaceDN w:val="0"/>
        <w:adjustRightInd w:val="0"/>
        <w:rPr>
          <w:rFonts w:asciiTheme="minorHAnsi" w:hAnsiTheme="minorHAnsi" w:cs="Comic Sans MS"/>
          <w:bCs/>
          <w:sz w:val="28"/>
          <w:szCs w:val="28"/>
          <w:lang w:eastAsia="en-GB"/>
        </w:rPr>
      </w:pPr>
      <w:r>
        <w:rPr>
          <w:rFonts w:asciiTheme="minorHAnsi" w:hAnsiTheme="minorHAnsi" w:cs="Comic Sans MS"/>
          <w:bCs/>
          <w:sz w:val="28"/>
          <w:szCs w:val="28"/>
          <w:lang w:eastAsia="en-GB"/>
        </w:rPr>
        <w:t>relayed at the parent meeting</w:t>
      </w:r>
    </w:p>
    <w:p>
      <w:pPr>
        <w:autoSpaceDE w:val="0"/>
        <w:autoSpaceDN w:val="0"/>
        <w:adjustRightInd w:val="0"/>
        <w:rPr>
          <w:rFonts w:asciiTheme="minorHAnsi" w:hAnsiTheme="minorHAnsi" w:cs="Comic Sans MS"/>
          <w:bCs/>
          <w:sz w:val="28"/>
          <w:szCs w:val="28"/>
          <w:lang w:eastAsia="en-GB"/>
        </w:rPr>
      </w:pPr>
      <w:r>
        <w:rPr>
          <w:rFonts w:asciiTheme="minorHAnsi" w:hAnsiTheme="minorHAnsi" w:cs="Comic Sans MS"/>
          <w:bCs/>
          <w:sz w:val="28"/>
          <w:szCs w:val="28"/>
          <w:lang w:eastAsia="en-GB"/>
        </w:rPr>
        <w:t>in September.</w:t>
      </w:r>
    </w:p>
    <w:p>
      <w:pPr>
        <w:autoSpaceDE w:val="0"/>
        <w:autoSpaceDN w:val="0"/>
        <w:adjustRightInd w:val="0"/>
        <w:jc w:val="both"/>
        <w:rPr>
          <w:rFonts w:asciiTheme="minorHAnsi" w:hAnsiTheme="minorHAnsi" w:cs="Comic Sans MS"/>
          <w:b/>
          <w:bCs/>
          <w:sz w:val="28"/>
          <w:szCs w:val="28"/>
          <w:lang w:eastAsia="en-GB"/>
        </w:rPr>
      </w:pPr>
      <w:r>
        <w:rPr>
          <w:rFonts w:asciiTheme="minorHAnsi" w:hAnsiTheme="minorHAnsi"/>
          <w:noProof/>
          <w:sz w:val="28"/>
          <w:szCs w:val="28"/>
          <w:lang w:eastAsia="en-GB"/>
        </w:rPr>
        <w:drawing>
          <wp:anchor distT="36576" distB="43053" distL="150876" distR="146304" simplePos="0" relativeHeight="251654656" behindDoc="0" locked="0" layoutInCell="1" allowOverlap="1">
            <wp:simplePos x="0" y="0"/>
            <wp:positionH relativeFrom="column">
              <wp:posOffset>2500630</wp:posOffset>
            </wp:positionH>
            <wp:positionV relativeFrom="paragraph">
              <wp:posOffset>123825</wp:posOffset>
            </wp:positionV>
            <wp:extent cx="3902075" cy="2061845"/>
            <wp:effectExtent l="0" t="0" r="0" b="0"/>
            <wp:wrapSquare wrapText="bothSides"/>
            <wp:docPr id="9" name="Picture 33" descr="FRUIT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RUIT DISPLAY"/>
                    <pic:cNvPicPr>
                      <a:picLocks noChangeAspect="1" noChangeArrowheads="1"/>
                    </pic:cNvPicPr>
                  </pic:nvPicPr>
                  <pic:blipFill>
                    <a:blip r:embed="rId29"/>
                    <a:srcRect/>
                    <a:stretch>
                      <a:fillRect/>
                    </a:stretch>
                  </pic:blipFill>
                  <pic:spPr bwMode="auto">
                    <a:xfrm>
                      <a:off x="0" y="0"/>
                      <a:ext cx="3902075" cy="2061845"/>
                    </a:xfrm>
                    <a:prstGeom prst="rect">
                      <a:avLst/>
                    </a:prstGeom>
                    <a:noFill/>
                    <a:effectLst>
                      <a:softEdge rad="127000"/>
                    </a:effectLst>
                  </pic:spPr>
                </pic:pic>
              </a:graphicData>
            </a:graphic>
            <wp14:sizeRelH relativeFrom="margin">
              <wp14:pctWidth>0</wp14:pctWidth>
            </wp14:sizeRelH>
            <wp14:sizeRelV relativeFrom="margin">
              <wp14:pctHeight>0</wp14:pctHeight>
            </wp14:sizeRelV>
          </wp:anchor>
        </w:drawing>
      </w:r>
      <w:r>
        <w:rPr>
          <w:rFonts w:asciiTheme="minorHAnsi" w:hAnsiTheme="minorHAnsi" w:cs="Comic Sans MS"/>
          <w:sz w:val="28"/>
          <w:szCs w:val="28"/>
          <w:lang w:eastAsia="en-GB"/>
        </w:rPr>
        <w:t xml:space="preserve">Fruit is prepared daily for the pupils in </w:t>
      </w:r>
      <w:r>
        <w:rPr>
          <w:rFonts w:asciiTheme="minorHAnsi" w:hAnsiTheme="minorHAnsi" w:cs="Comic Sans MS"/>
          <w:b/>
          <w:sz w:val="28"/>
          <w:szCs w:val="28"/>
          <w:lang w:eastAsia="en-GB"/>
        </w:rPr>
        <w:t>P3-P7.</w:t>
      </w:r>
      <w:r>
        <w:rPr>
          <w:rFonts w:asciiTheme="minorHAnsi" w:hAnsiTheme="minorHAnsi" w:cs="Comic Sans MS"/>
          <w:sz w:val="28"/>
          <w:szCs w:val="28"/>
          <w:lang w:eastAsia="en-GB"/>
        </w:rPr>
        <w:t xml:space="preserve"> Toast and Pancakes are also available on Tuesdays and Thursdays. Pupils bring in £2:00 each Monday to cover fruit/toast/pancakes for the week. Most avail of this </w:t>
      </w:r>
      <w:proofErr w:type="gramStart"/>
      <w:r>
        <w:rPr>
          <w:rFonts w:asciiTheme="minorHAnsi" w:hAnsiTheme="minorHAnsi" w:cs="Comic Sans MS"/>
          <w:sz w:val="28"/>
          <w:szCs w:val="28"/>
          <w:lang w:eastAsia="en-GB"/>
        </w:rPr>
        <w:t>service.(</w:t>
      </w:r>
      <w:proofErr w:type="gramEnd"/>
      <w:r>
        <w:rPr>
          <w:rFonts w:asciiTheme="minorHAnsi" w:hAnsiTheme="minorHAnsi" w:cs="Comic Sans MS"/>
          <w:sz w:val="28"/>
          <w:szCs w:val="28"/>
          <w:lang w:eastAsia="en-GB"/>
        </w:rPr>
        <w:t xml:space="preserve">40p per day) All pupils are encouraged to have healthy breaks.  Milk is taken at break time. Along with water, milk is available at lunchtime. All children are required to have </w:t>
      </w:r>
      <w:proofErr w:type="gramStart"/>
      <w:r>
        <w:rPr>
          <w:rFonts w:asciiTheme="minorHAnsi" w:hAnsiTheme="minorHAnsi" w:cs="Comic Sans MS"/>
          <w:sz w:val="28"/>
          <w:szCs w:val="28"/>
          <w:lang w:eastAsia="en-GB"/>
        </w:rPr>
        <w:t>a  water</w:t>
      </w:r>
      <w:proofErr w:type="gramEnd"/>
      <w:r>
        <w:rPr>
          <w:rFonts w:asciiTheme="minorHAnsi" w:hAnsiTheme="minorHAnsi" w:cs="Comic Sans MS"/>
          <w:sz w:val="28"/>
          <w:szCs w:val="28"/>
          <w:lang w:eastAsia="en-GB"/>
        </w:rPr>
        <w:t xml:space="preserve"> bottle. Pupils are encouraged to drink water throughout the day.</w:t>
      </w:r>
    </w:p>
    <w:p>
      <w:pPr>
        <w:autoSpaceDE w:val="0"/>
        <w:autoSpaceDN w:val="0"/>
        <w:adjustRightInd w:val="0"/>
        <w:jc w:val="both"/>
        <w:rPr>
          <w:rFonts w:asciiTheme="minorHAnsi" w:hAnsiTheme="minorHAnsi" w:cs="Comic Sans MS"/>
          <w:b/>
          <w:bCs/>
          <w:sz w:val="32"/>
          <w:szCs w:val="32"/>
          <w:lang w:eastAsia="en-GB"/>
        </w:rPr>
      </w:pPr>
      <w:r>
        <w:rPr>
          <w:rFonts w:asciiTheme="minorHAnsi" w:hAnsiTheme="minorHAnsi" w:cs="Comic Sans MS"/>
          <w:b/>
          <w:bCs/>
          <w:noProof/>
          <w:sz w:val="32"/>
          <w:szCs w:val="32"/>
          <w:lang w:eastAsia="en-GB"/>
        </w:rPr>
        <w:drawing>
          <wp:anchor distT="0" distB="0" distL="114300" distR="114300" simplePos="0" relativeHeight="251736576" behindDoc="0" locked="0" layoutInCell="1" allowOverlap="1">
            <wp:simplePos x="0" y="0"/>
            <wp:positionH relativeFrom="column">
              <wp:posOffset>1731570</wp:posOffset>
            </wp:positionH>
            <wp:positionV relativeFrom="paragraph">
              <wp:posOffset>235809</wp:posOffset>
            </wp:positionV>
            <wp:extent cx="4703445" cy="3514090"/>
            <wp:effectExtent l="152400" t="152400" r="363855" b="35306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dinner.jpg"/>
                    <pic:cNvPicPr/>
                  </pic:nvPicPr>
                  <pic:blipFill>
                    <a:blip r:embed="rId30" cstate="print">
                      <a:extLst>
                        <a:ext uri="{28A0092B-C50C-407E-A947-70E740481C1C}">
                          <a14:useLocalDpi xmlns:a14="http://schemas.microsoft.com/office/drawing/2010/main"/>
                        </a:ext>
                      </a:extLst>
                    </a:blip>
                    <a:stretch>
                      <a:fillRect/>
                    </a:stretch>
                  </pic:blipFill>
                  <pic:spPr>
                    <a:xfrm>
                      <a:off x="0" y="0"/>
                      <a:ext cx="4703445" cy="35140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heme="minorHAnsi" w:hAnsiTheme="minorHAnsi" w:cs="Comic Sans MS"/>
          <w:b/>
          <w:bCs/>
          <w:sz w:val="32"/>
          <w:szCs w:val="32"/>
          <w:lang w:eastAsia="en-GB"/>
        </w:rPr>
        <w:t>School Dinners</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A dinner menu is sent out at the beginning of the year and is available on the school website. There are two dinner sittings. </w:t>
      </w:r>
    </w:p>
    <w:p>
      <w:pPr>
        <w:autoSpaceDE w:val="0"/>
        <w:autoSpaceDN w:val="0"/>
        <w:adjustRightInd w:val="0"/>
        <w:jc w:val="both"/>
        <w:rPr>
          <w:rFonts w:asciiTheme="minorHAnsi" w:hAnsiTheme="minorHAnsi" w:cs="Comic Sans MS"/>
          <w:b/>
          <w:sz w:val="32"/>
          <w:szCs w:val="32"/>
          <w:lang w:eastAsia="en-GB"/>
        </w:rPr>
      </w:pPr>
      <w:r>
        <w:rPr>
          <w:rFonts w:asciiTheme="minorHAnsi" w:hAnsiTheme="minorHAnsi" w:cs="Comic Sans MS"/>
          <w:b/>
          <w:sz w:val="32"/>
          <w:szCs w:val="32"/>
          <w:lang w:eastAsia="en-GB"/>
        </w:rPr>
        <w:t>Free School Meals</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Information on free school meals is available on the school website. Parents apply for free school meals on an annual basis. </w:t>
      </w:r>
    </w:p>
    <w:p>
      <w:pPr>
        <w:autoSpaceDE w:val="0"/>
        <w:autoSpaceDN w:val="0"/>
        <w:adjustRightInd w:val="0"/>
        <w:jc w:val="both"/>
        <w:rPr>
          <w:rFonts w:asciiTheme="minorHAnsi" w:hAnsiTheme="minorHAnsi"/>
          <w:b/>
          <w:bCs/>
          <w:sz w:val="28"/>
          <w:szCs w:val="28"/>
          <w:u w:val="single"/>
        </w:rPr>
      </w:pPr>
    </w:p>
    <w:p>
      <w:pPr>
        <w:rPr>
          <w:rFonts w:asciiTheme="minorHAnsi" w:hAnsiTheme="minorHAnsi"/>
          <w:b/>
          <w:bCs/>
          <w:sz w:val="40"/>
          <w:szCs w:val="40"/>
        </w:rPr>
      </w:pPr>
      <w:r>
        <w:rPr>
          <w:rFonts w:asciiTheme="minorHAnsi" w:hAnsiTheme="minorHAnsi"/>
          <w:b/>
          <w:bCs/>
          <w:sz w:val="40"/>
          <w:szCs w:val="40"/>
        </w:rPr>
        <w:lastRenderedPageBreak/>
        <w:t>School Uniform</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Both school uniform and a PE uniform are worn, removing any element of competition amongst the children. </w:t>
      </w:r>
    </w:p>
    <w:p>
      <w:pPr>
        <w:autoSpaceDE w:val="0"/>
        <w:autoSpaceDN w:val="0"/>
        <w:adjustRightInd w:val="0"/>
        <w:jc w:val="both"/>
        <w:rPr>
          <w:rFonts w:asciiTheme="minorHAnsi" w:hAnsiTheme="minorHAnsi" w:cs="Comic Sans MS"/>
          <w:b/>
          <w:bCs/>
          <w:sz w:val="28"/>
          <w:szCs w:val="28"/>
          <w:lang w:eastAsia="en-GB"/>
        </w:rPr>
      </w:pPr>
      <w:r>
        <w:rPr>
          <w:rFonts w:asciiTheme="minorHAnsi" w:hAnsiTheme="minorHAnsi" w:cs="Comic Sans MS"/>
          <w:sz w:val="28"/>
          <w:szCs w:val="28"/>
          <w:lang w:eastAsia="en-GB"/>
        </w:rPr>
        <w:t xml:space="preserve">A navy sweatshirt and a pale blue polo shirt bearing the school logo are available from </w:t>
      </w:r>
      <w:r>
        <w:rPr>
          <w:rFonts w:asciiTheme="minorHAnsi" w:hAnsiTheme="minorHAnsi" w:cs="Comic Sans MS"/>
          <w:b/>
          <w:bCs/>
          <w:sz w:val="28"/>
          <w:szCs w:val="28"/>
          <w:lang w:eastAsia="en-GB"/>
        </w:rPr>
        <w:t>S D Kells, Lisnaskea.</w:t>
      </w:r>
    </w:p>
    <w:p>
      <w:pPr>
        <w:autoSpaceDE w:val="0"/>
        <w:autoSpaceDN w:val="0"/>
        <w:adjustRightInd w:val="0"/>
        <w:jc w:val="both"/>
        <w:rPr>
          <w:rFonts w:asciiTheme="minorHAnsi" w:hAnsiTheme="minorHAnsi" w:cs="Comic Sans MS"/>
          <w:b/>
          <w:bCs/>
          <w:sz w:val="8"/>
          <w:szCs w:val="8"/>
          <w:lang w:eastAsia="en-GB"/>
        </w:rPr>
      </w:pPr>
      <w:r>
        <w:rPr>
          <w:rFonts w:asciiTheme="minorHAnsi" w:hAnsiTheme="minorHAnsi" w:cs="Comic Sans MS"/>
          <w:b/>
          <w:bCs/>
          <w:sz w:val="28"/>
          <w:szCs w:val="28"/>
          <w:lang w:eastAsia="en-GB"/>
        </w:rPr>
        <w:t xml:space="preserve"> </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A school coat, bearing the school logo, is also available but optional. Grey trousers or skirts can be purchased from these shops or larger supermarkets or stores. Girls may wear blue and white checked dresses in the summer term with a white or blue cardigan.  </w:t>
      </w:r>
    </w:p>
    <w:p>
      <w:pPr>
        <w:autoSpaceDE w:val="0"/>
        <w:autoSpaceDN w:val="0"/>
        <w:adjustRightInd w:val="0"/>
        <w:spacing w:line="360" w:lineRule="auto"/>
        <w:jc w:val="both"/>
        <w:rPr>
          <w:rFonts w:asciiTheme="minorHAnsi" w:hAnsiTheme="minorHAnsi" w:cs="Comic Sans MS"/>
          <w:sz w:val="32"/>
          <w:szCs w:val="32"/>
          <w:lang w:eastAsia="en-GB"/>
        </w:rPr>
      </w:pPr>
      <w:r>
        <w:rPr>
          <w:rFonts w:asciiTheme="minorHAnsi" w:hAnsiTheme="minorHAnsi" w:cs="Comic Sans MS"/>
          <w:b/>
          <w:bCs/>
          <w:sz w:val="32"/>
          <w:szCs w:val="32"/>
          <w:lang w:eastAsia="en-GB"/>
        </w:rPr>
        <w:t xml:space="preserve">Boys </w:t>
      </w:r>
      <w:r>
        <w:rPr>
          <w:rFonts w:asciiTheme="minorHAnsi" w:hAnsiTheme="minorHAnsi" w:cs="Comic Sans MS"/>
          <w:sz w:val="32"/>
          <w:szCs w:val="32"/>
          <w:lang w:eastAsia="en-GB"/>
        </w:rPr>
        <w:t>– grey trousers, blue sweatshirt with logo</w:t>
      </w:r>
    </w:p>
    <w:p>
      <w:pPr>
        <w:autoSpaceDE w:val="0"/>
        <w:autoSpaceDN w:val="0"/>
        <w:adjustRightInd w:val="0"/>
        <w:spacing w:line="360" w:lineRule="auto"/>
        <w:jc w:val="both"/>
        <w:rPr>
          <w:rFonts w:asciiTheme="minorHAnsi" w:hAnsiTheme="minorHAnsi" w:cs="Comic Sans MS"/>
          <w:sz w:val="32"/>
          <w:szCs w:val="32"/>
          <w:lang w:eastAsia="en-GB"/>
        </w:rPr>
      </w:pPr>
      <w:r>
        <w:rPr>
          <w:rFonts w:asciiTheme="minorHAnsi" w:hAnsiTheme="minorHAnsi" w:cs="Comic Sans MS"/>
          <w:b/>
          <w:bCs/>
          <w:sz w:val="32"/>
          <w:szCs w:val="32"/>
          <w:lang w:eastAsia="en-GB"/>
        </w:rPr>
        <w:t xml:space="preserve">Girls </w:t>
      </w:r>
      <w:r>
        <w:rPr>
          <w:rFonts w:asciiTheme="minorHAnsi" w:hAnsiTheme="minorHAnsi" w:cs="Comic Sans MS"/>
          <w:sz w:val="32"/>
          <w:szCs w:val="32"/>
          <w:lang w:eastAsia="en-GB"/>
        </w:rPr>
        <w:t>– grey skirt, grey socks, pinafore or trousers, blue sweatshirt with logo</w:t>
      </w:r>
    </w:p>
    <w:p>
      <w:pPr>
        <w:spacing w:line="360" w:lineRule="auto"/>
        <w:jc w:val="both"/>
        <w:rPr>
          <w:rFonts w:asciiTheme="minorHAnsi" w:hAnsiTheme="minorHAnsi" w:cs="Comic Sans MS"/>
          <w:sz w:val="32"/>
          <w:szCs w:val="32"/>
          <w:lang w:eastAsia="en-GB"/>
        </w:rPr>
      </w:pPr>
      <w:r>
        <w:rPr>
          <w:rFonts w:asciiTheme="minorHAnsi" w:hAnsiTheme="minorHAnsi" w:cs="Comic Sans MS"/>
          <w:b/>
          <w:bCs/>
          <w:sz w:val="32"/>
          <w:szCs w:val="32"/>
          <w:lang w:eastAsia="en-GB"/>
        </w:rPr>
        <w:t>Shoes</w:t>
      </w:r>
      <w:r>
        <w:rPr>
          <w:rFonts w:asciiTheme="minorHAnsi" w:hAnsiTheme="minorHAnsi" w:cs="Comic Sans MS"/>
          <w:sz w:val="32"/>
          <w:szCs w:val="32"/>
          <w:lang w:eastAsia="en-GB"/>
        </w:rPr>
        <w:t>–black leather, flat soled shoes</w:t>
      </w:r>
    </w:p>
    <w:p>
      <w:pPr>
        <w:autoSpaceDE w:val="0"/>
        <w:autoSpaceDN w:val="0"/>
        <w:adjustRightInd w:val="0"/>
        <w:rPr>
          <w:rFonts w:asciiTheme="minorHAnsi" w:hAnsiTheme="minorHAnsi" w:cs="Comic Sans MS"/>
          <w:b/>
          <w:bCs/>
          <w:sz w:val="32"/>
          <w:szCs w:val="32"/>
          <w:lang w:eastAsia="en-GB"/>
        </w:rPr>
      </w:pPr>
      <w:r>
        <w:rPr>
          <w:rFonts w:asciiTheme="minorHAnsi" w:hAnsiTheme="minorHAnsi" w:cs="Comic Sans MS"/>
          <w:b/>
          <w:bCs/>
          <w:sz w:val="32"/>
          <w:szCs w:val="32"/>
          <w:lang w:eastAsia="en-GB"/>
        </w:rPr>
        <w:t xml:space="preserve"> P.E. Uniform</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Navy blue shorts and blue T-shirt (bearing the school logo) are available from SD Kells, Lisnaskea. Gym shoes should also be kept in the P.E. bag. A new PE uniform has been introduced which can be purchased from Kukri at certain times throughout the school year. PE uniform is worn to school at least two days of the week. Navy tracksuit bottoms/leggings are encouraged – no other colours.</w:t>
      </w:r>
    </w:p>
    <w:p>
      <w:pPr>
        <w:autoSpaceDE w:val="0"/>
        <w:autoSpaceDN w:val="0"/>
        <w:adjustRightInd w:val="0"/>
        <w:jc w:val="both"/>
        <w:rPr>
          <w:rFonts w:asciiTheme="minorHAnsi" w:hAnsiTheme="minorHAnsi" w:cs="Comic Sans MS"/>
          <w:sz w:val="20"/>
          <w:szCs w:val="20"/>
          <w:lang w:eastAsia="en-GB"/>
        </w:rPr>
      </w:pPr>
    </w:p>
    <w:p>
      <w:pPr>
        <w:autoSpaceDE w:val="0"/>
        <w:autoSpaceDN w:val="0"/>
        <w:adjustRightInd w:val="0"/>
        <w:jc w:val="both"/>
        <w:rPr>
          <w:rFonts w:asciiTheme="minorHAnsi" w:hAnsiTheme="minorHAnsi"/>
          <w:b/>
          <w:bCs/>
          <w:sz w:val="32"/>
          <w:szCs w:val="32"/>
        </w:rPr>
      </w:pPr>
      <w:r>
        <w:rPr>
          <w:rFonts w:asciiTheme="minorHAnsi" w:hAnsiTheme="minorHAnsi"/>
          <w:b/>
          <w:bCs/>
          <w:sz w:val="32"/>
          <w:szCs w:val="32"/>
        </w:rPr>
        <w:t>Property</w:t>
      </w:r>
    </w:p>
    <w:p>
      <w:pPr>
        <w:jc w:val="both"/>
        <w:rPr>
          <w:rFonts w:asciiTheme="minorHAnsi" w:hAnsiTheme="minorHAnsi"/>
          <w:sz w:val="28"/>
          <w:szCs w:val="28"/>
        </w:rPr>
      </w:pPr>
      <w:r>
        <w:rPr>
          <w:rFonts w:asciiTheme="minorHAnsi" w:hAnsiTheme="minorHAnsi"/>
          <w:sz w:val="28"/>
          <w:szCs w:val="28"/>
        </w:rPr>
        <w:t xml:space="preserve">All items of clothing and footwear should be clearly named, including PE uniform. </w:t>
      </w:r>
    </w:p>
    <w:p>
      <w:pPr>
        <w:jc w:val="both"/>
        <w:rPr>
          <w:rFonts w:asciiTheme="minorHAnsi" w:hAnsiTheme="minorHAnsi"/>
          <w:sz w:val="8"/>
          <w:szCs w:val="8"/>
        </w:rPr>
      </w:pPr>
    </w:p>
    <w:p>
      <w:pPr>
        <w:jc w:val="both"/>
        <w:rPr>
          <w:rFonts w:asciiTheme="minorHAnsi" w:hAnsiTheme="minorHAnsi"/>
          <w:noProof/>
          <w:sz w:val="28"/>
          <w:szCs w:val="28"/>
          <w:lang w:eastAsia="en-GB"/>
        </w:rPr>
      </w:pPr>
      <w:r>
        <w:rPr>
          <w:rFonts w:asciiTheme="minorHAnsi" w:hAnsiTheme="minorHAnsi"/>
          <w:sz w:val="28"/>
          <w:szCs w:val="28"/>
        </w:rPr>
        <w:t>It is not recommended that children bring toys and personal property to school. Pupils may not carry mobile phones in school.  Whilst every care is taken of property in school, no responsibility can be taken for loss or damage.</w:t>
      </w:r>
      <w:r>
        <w:rPr>
          <w:rFonts w:asciiTheme="minorHAnsi" w:hAnsiTheme="minorHAnsi"/>
          <w:noProof/>
          <w:sz w:val="28"/>
          <w:szCs w:val="28"/>
          <w:lang w:eastAsia="en-GB"/>
        </w:rPr>
        <w:t xml:space="preserve"> </w:t>
      </w:r>
    </w:p>
    <w:p>
      <w:pPr>
        <w:jc w:val="both"/>
        <w:rPr>
          <w:rFonts w:asciiTheme="minorHAnsi" w:hAnsiTheme="minorHAnsi"/>
          <w:noProof/>
          <w:sz w:val="20"/>
          <w:szCs w:val="20"/>
          <w:lang w:eastAsia="en-GB"/>
        </w:rPr>
      </w:pPr>
    </w:p>
    <w:p>
      <w:pPr>
        <w:rPr>
          <w:rFonts w:asciiTheme="minorHAnsi" w:hAnsiTheme="minorHAnsi"/>
          <w:b/>
          <w:bCs/>
          <w:sz w:val="32"/>
          <w:szCs w:val="32"/>
        </w:rPr>
      </w:pPr>
      <w:r>
        <w:rPr>
          <w:rFonts w:asciiTheme="minorHAnsi" w:hAnsiTheme="minorHAnsi"/>
          <w:b/>
          <w:bCs/>
          <w:sz w:val="32"/>
          <w:szCs w:val="32"/>
        </w:rPr>
        <w:t xml:space="preserve">Charities </w:t>
      </w:r>
    </w:p>
    <w:p>
      <w:pPr>
        <w:jc w:val="both"/>
        <w:rPr>
          <w:rFonts w:asciiTheme="minorHAnsi" w:hAnsiTheme="minorHAnsi"/>
          <w:bCs/>
          <w:sz w:val="28"/>
          <w:szCs w:val="28"/>
        </w:rPr>
      </w:pPr>
      <w:r>
        <w:rPr>
          <w:rFonts w:asciiTheme="minorHAnsi" w:hAnsiTheme="minorHAnsi"/>
          <w:bCs/>
          <w:sz w:val="28"/>
          <w:szCs w:val="28"/>
        </w:rPr>
        <w:t xml:space="preserve">Pupils are encouraged to think of others less fortunate. </w:t>
      </w:r>
    </w:p>
    <w:p>
      <w:pPr>
        <w:jc w:val="both"/>
        <w:rPr>
          <w:rFonts w:asciiTheme="minorHAnsi" w:hAnsiTheme="minorHAnsi"/>
          <w:b/>
          <w:bCs/>
          <w:sz w:val="28"/>
          <w:szCs w:val="28"/>
        </w:rPr>
      </w:pPr>
      <w:r>
        <w:rPr>
          <w:rFonts w:asciiTheme="minorHAnsi" w:hAnsiTheme="minorHAnsi"/>
          <w:bCs/>
          <w:sz w:val="28"/>
          <w:szCs w:val="28"/>
        </w:rPr>
        <w:t>Money is raised at various times throughout the year for different charities</w:t>
      </w:r>
      <w:r>
        <w:rPr>
          <w:rFonts w:asciiTheme="minorHAnsi" w:hAnsiTheme="minorHAnsi"/>
          <w:b/>
          <w:bCs/>
          <w:sz w:val="28"/>
          <w:szCs w:val="28"/>
        </w:rPr>
        <w:t xml:space="preserve">. </w:t>
      </w:r>
    </w:p>
    <w:p>
      <w:pPr>
        <w:jc w:val="both"/>
        <w:rPr>
          <w:rFonts w:asciiTheme="minorHAnsi" w:hAnsiTheme="minorHAnsi"/>
          <w:b/>
          <w:bCs/>
          <w:sz w:val="20"/>
          <w:szCs w:val="20"/>
        </w:rPr>
      </w:pPr>
    </w:p>
    <w:p>
      <w:pPr>
        <w:rPr>
          <w:rFonts w:asciiTheme="minorHAnsi" w:hAnsiTheme="minorHAnsi"/>
          <w:b/>
          <w:bCs/>
          <w:sz w:val="40"/>
          <w:szCs w:val="40"/>
        </w:rPr>
      </w:pPr>
      <w:r>
        <w:rPr>
          <w:rFonts w:asciiTheme="minorHAnsi" w:hAnsiTheme="minorHAnsi"/>
          <w:b/>
          <w:bCs/>
          <w:sz w:val="40"/>
          <w:szCs w:val="40"/>
        </w:rPr>
        <w:t>PASTORAL CARE</w:t>
      </w:r>
    </w:p>
    <w:p>
      <w:pPr>
        <w:jc w:val="both"/>
        <w:rPr>
          <w:rFonts w:asciiTheme="minorHAnsi" w:hAnsiTheme="minorHAnsi"/>
          <w:bCs/>
          <w:sz w:val="28"/>
          <w:szCs w:val="28"/>
        </w:rPr>
      </w:pPr>
      <w:r>
        <w:rPr>
          <w:rFonts w:asciiTheme="minorHAnsi" w:hAnsiTheme="minorHAnsi"/>
          <w:bCs/>
          <w:sz w:val="28"/>
          <w:szCs w:val="28"/>
        </w:rPr>
        <w:t xml:space="preserve">Each member of staff has an important role to play in ensuring that the children are safe and happy.  Full versions of </w:t>
      </w:r>
      <w:r>
        <w:rPr>
          <w:rFonts w:asciiTheme="minorHAnsi" w:hAnsiTheme="minorHAnsi"/>
          <w:b/>
          <w:bCs/>
          <w:sz w:val="28"/>
          <w:szCs w:val="28"/>
          <w:u w:val="single"/>
        </w:rPr>
        <w:t>all policies</w:t>
      </w:r>
      <w:r>
        <w:rPr>
          <w:rFonts w:asciiTheme="minorHAnsi" w:hAnsiTheme="minorHAnsi"/>
          <w:bCs/>
          <w:sz w:val="28"/>
          <w:szCs w:val="28"/>
        </w:rPr>
        <w:t xml:space="preserve"> are available on the school website.</w:t>
      </w:r>
    </w:p>
    <w:p>
      <w:pPr>
        <w:jc w:val="both"/>
        <w:rPr>
          <w:rFonts w:asciiTheme="minorHAnsi" w:hAnsiTheme="minorHAnsi"/>
          <w:bCs/>
          <w:color w:val="C00000"/>
          <w:sz w:val="28"/>
          <w:szCs w:val="28"/>
        </w:rPr>
      </w:pPr>
    </w:p>
    <w:p>
      <w:pPr>
        <w:pStyle w:val="ListParagraph"/>
        <w:ind w:left="360"/>
        <w:jc w:val="both"/>
        <w:rPr>
          <w:rFonts w:asciiTheme="minorHAnsi" w:hAnsiTheme="minorHAnsi"/>
          <w:b/>
          <w:bCs/>
          <w:sz w:val="32"/>
          <w:szCs w:val="32"/>
        </w:rPr>
      </w:pPr>
    </w:p>
    <w:p>
      <w:pPr>
        <w:pStyle w:val="ListParagraph"/>
        <w:numPr>
          <w:ilvl w:val="0"/>
          <w:numId w:val="23"/>
        </w:numPr>
        <w:jc w:val="both"/>
        <w:rPr>
          <w:rFonts w:asciiTheme="minorHAnsi" w:hAnsiTheme="minorHAnsi"/>
          <w:b/>
          <w:bCs/>
          <w:sz w:val="32"/>
          <w:szCs w:val="32"/>
        </w:rPr>
      </w:pPr>
      <w:r>
        <w:rPr>
          <w:rFonts w:asciiTheme="minorHAnsi" w:hAnsiTheme="minorHAnsi"/>
          <w:b/>
          <w:bCs/>
          <w:sz w:val="32"/>
          <w:szCs w:val="32"/>
        </w:rPr>
        <w:t>Child Protection</w:t>
      </w:r>
    </w:p>
    <w:p>
      <w:pPr>
        <w:pStyle w:val="ListParagraph"/>
        <w:jc w:val="both"/>
        <w:rPr>
          <w:rFonts w:asciiTheme="minorHAnsi" w:hAnsiTheme="minorHAnsi"/>
          <w:b/>
          <w:bCs/>
          <w:color w:val="C00000"/>
          <w:sz w:val="28"/>
          <w:szCs w:val="28"/>
        </w:rPr>
      </w:pPr>
      <w:r>
        <w:rPr>
          <w:rFonts w:asciiTheme="minorHAnsi" w:hAnsiTheme="minorHAnsi"/>
          <w:noProof/>
          <w:sz w:val="28"/>
          <w:szCs w:val="28"/>
          <w:lang w:eastAsia="en-GB"/>
        </w:rPr>
        <w:lastRenderedPageBreak/>
        <mc:AlternateContent>
          <mc:Choice Requires="wps">
            <w:drawing>
              <wp:anchor distT="0" distB="0" distL="114300" distR="114300" simplePos="0" relativeHeight="251785728" behindDoc="1" locked="0" layoutInCell="1" allowOverlap="1">
                <wp:simplePos x="0" y="0"/>
                <wp:positionH relativeFrom="margin">
                  <wp:posOffset>2705100</wp:posOffset>
                </wp:positionH>
                <wp:positionV relativeFrom="paragraph">
                  <wp:posOffset>19050</wp:posOffset>
                </wp:positionV>
                <wp:extent cx="3399790" cy="3028950"/>
                <wp:effectExtent l="19050" t="19050" r="10160" b="19050"/>
                <wp:wrapTight wrapText="bothSides">
                  <wp:wrapPolygon edited="0">
                    <wp:start x="2179" y="-136"/>
                    <wp:lineTo x="1452" y="-136"/>
                    <wp:lineTo x="-121" y="1358"/>
                    <wp:lineTo x="-121" y="19834"/>
                    <wp:lineTo x="1694" y="21600"/>
                    <wp:lineTo x="2058" y="21600"/>
                    <wp:lineTo x="19244" y="21600"/>
                    <wp:lineTo x="19486" y="21600"/>
                    <wp:lineTo x="21422" y="19698"/>
                    <wp:lineTo x="21422" y="19426"/>
                    <wp:lineTo x="21544" y="17796"/>
                    <wp:lineTo x="21544" y="2581"/>
                    <wp:lineTo x="21422" y="1494"/>
                    <wp:lineTo x="19849" y="-136"/>
                    <wp:lineTo x="19244" y="-136"/>
                    <wp:lineTo x="2179" y="-136"/>
                  </wp:wrapPolygon>
                </wp:wrapTight>
                <wp:docPr id="2" name="AutoShape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99790" cy="3028950"/>
                        </a:xfrm>
                        <a:prstGeom prst="flowChartAlternateProcess">
                          <a:avLst/>
                        </a:prstGeom>
                        <a:solidFill>
                          <a:srgbClr val="A1C674"/>
                        </a:solidFill>
                        <a:ln w="38100">
                          <a:solidFill>
                            <a:srgbClr val="000000"/>
                          </a:solidFill>
                          <a:prstDash val="sysDot"/>
                          <a:miter lim="800000"/>
                          <a:headEnd/>
                          <a:tailEnd/>
                        </a:ln>
                      </wps:spPr>
                      <wps:txbx>
                        <w:txbxContent>
                          <w:p>
                            <w:pPr>
                              <w:rPr>
                                <w:rFonts w:ascii="Comic Sans MS" w:hAnsi="Comic Sans MS"/>
                                <w:sz w:val="22"/>
                                <w:szCs w:val="22"/>
                                <w:u w:val="single"/>
                              </w:rPr>
                            </w:pPr>
                            <w:r>
                              <w:rPr>
                                <w:rFonts w:ascii="Comic Sans MS" w:hAnsi="Comic Sans MS"/>
                                <w:sz w:val="22"/>
                                <w:szCs w:val="22"/>
                                <w:u w:val="single"/>
                              </w:rPr>
                              <w:t>If I have a concern about the safety of a child:</w:t>
                            </w:r>
                          </w:p>
                          <w:p>
                            <w:pPr>
                              <w:jc w:val="center"/>
                              <w:rPr>
                                <w:rFonts w:ascii="Comic Sans MS" w:hAnsi="Comic Sans MS"/>
                                <w:sz w:val="22"/>
                                <w:szCs w:val="22"/>
                              </w:rPr>
                            </w:pPr>
                            <w:r>
                              <w:rPr>
                                <w:rFonts w:ascii="Comic Sans MS" w:hAnsi="Comic Sans MS"/>
                                <w:sz w:val="22"/>
                                <w:szCs w:val="22"/>
                              </w:rPr>
                              <w:t xml:space="preserve">I can talk to the </w:t>
                            </w:r>
                            <w:proofErr w:type="gramStart"/>
                            <w:r>
                              <w:rPr>
                                <w:rFonts w:ascii="Comic Sans MS" w:hAnsi="Comic Sans MS"/>
                                <w:sz w:val="22"/>
                                <w:szCs w:val="22"/>
                              </w:rPr>
                              <w:t>teacher</w:t>
                            </w:r>
                            <w:proofErr w:type="gramEnd"/>
                          </w:p>
                          <w:p>
                            <w:pPr>
                              <w:jc w:val="center"/>
                              <w:rPr>
                                <w:rFonts w:ascii="Comic Sans MS" w:hAnsi="Comic Sans MS"/>
                                <w:sz w:val="22"/>
                                <w:szCs w:val="22"/>
                              </w:rPr>
                            </w:pPr>
                          </w:p>
                          <w:p>
                            <w:pPr>
                              <w:jc w:val="center"/>
                              <w:rPr>
                                <w:rFonts w:ascii="Comic Sans MS" w:hAnsi="Comic Sans MS"/>
                                <w:sz w:val="22"/>
                                <w:szCs w:val="22"/>
                              </w:rPr>
                            </w:pPr>
                            <w:r>
                              <w:rPr>
                                <w:rFonts w:ascii="Comic Sans MS" w:hAnsi="Comic Sans MS"/>
                                <w:sz w:val="22"/>
                                <w:szCs w:val="22"/>
                              </w:rPr>
                              <w:t xml:space="preserve">If I am still </w:t>
                            </w:r>
                            <w:proofErr w:type="gramStart"/>
                            <w:r>
                              <w:rPr>
                                <w:rFonts w:ascii="Comic Sans MS" w:hAnsi="Comic Sans MS"/>
                                <w:sz w:val="22"/>
                                <w:szCs w:val="22"/>
                              </w:rPr>
                              <w:t>concerned</w:t>
                            </w:r>
                            <w:proofErr w:type="gramEnd"/>
                            <w:r>
                              <w:rPr>
                                <w:rFonts w:ascii="Comic Sans MS" w:hAnsi="Comic Sans MS"/>
                                <w:sz w:val="22"/>
                                <w:szCs w:val="22"/>
                              </w:rPr>
                              <w:t xml:space="preserve"> I can talk to the Designated Teacher for Child Protection</w:t>
                            </w:r>
                          </w:p>
                          <w:p>
                            <w:pPr>
                              <w:jc w:val="center"/>
                              <w:rPr>
                                <w:rFonts w:ascii="Comic Sans MS" w:hAnsi="Comic Sans MS"/>
                                <w:sz w:val="22"/>
                                <w:szCs w:val="22"/>
                              </w:rPr>
                            </w:pPr>
                            <w:r>
                              <w:rPr>
                                <w:rFonts w:ascii="Comic Sans MS" w:hAnsi="Comic Sans MS"/>
                                <w:sz w:val="22"/>
                                <w:szCs w:val="22"/>
                              </w:rPr>
                              <w:t xml:space="preserve"> (Mr Wilson)</w:t>
                            </w:r>
                          </w:p>
                          <w:p>
                            <w:pPr>
                              <w:jc w:val="center"/>
                              <w:rPr>
                                <w:rFonts w:ascii="Comic Sans MS" w:hAnsi="Comic Sans MS"/>
                                <w:sz w:val="22"/>
                                <w:szCs w:val="22"/>
                              </w:rPr>
                            </w:pPr>
                            <w:r>
                              <w:rPr>
                                <w:rFonts w:ascii="Comic Sans MS" w:hAnsi="Comic Sans MS"/>
                                <w:noProof/>
                                <w:sz w:val="22"/>
                                <w:szCs w:val="22"/>
                                <w:lang w:eastAsia="en-GB"/>
                              </w:rPr>
                              <w:drawing>
                                <wp:inline distT="0" distB="0" distL="0" distR="0">
                                  <wp:extent cx="190500" cy="247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srcRect/>
                                          <a:stretch>
                                            <a:fillRect/>
                                          </a:stretch>
                                        </pic:blipFill>
                                        <pic:spPr bwMode="auto">
                                          <a:xfrm>
                                            <a:off x="0" y="0"/>
                                            <a:ext cx="190500" cy="247650"/>
                                          </a:xfrm>
                                          <a:prstGeom prst="rect">
                                            <a:avLst/>
                                          </a:prstGeom>
                                          <a:noFill/>
                                          <a:ln w="9525">
                                            <a:noFill/>
                                            <a:miter lim="800000"/>
                                            <a:headEnd/>
                                            <a:tailEnd/>
                                          </a:ln>
                                        </pic:spPr>
                                      </pic:pic>
                                    </a:graphicData>
                                  </a:graphic>
                                </wp:inline>
                              </w:drawing>
                            </w:r>
                          </w:p>
                          <w:p>
                            <w:pPr>
                              <w:jc w:val="center"/>
                              <w:rPr>
                                <w:rFonts w:ascii="Comic Sans MS" w:hAnsi="Comic Sans MS"/>
                                <w:sz w:val="22"/>
                                <w:szCs w:val="22"/>
                              </w:rPr>
                            </w:pPr>
                            <w:r>
                              <w:rPr>
                                <w:rFonts w:ascii="Comic Sans MS" w:hAnsi="Comic Sans MS"/>
                                <w:sz w:val="22"/>
                                <w:szCs w:val="22"/>
                              </w:rPr>
                              <w:t xml:space="preserve">I can talk to </w:t>
                            </w:r>
                            <w:proofErr w:type="gramStart"/>
                            <w:r>
                              <w:rPr>
                                <w:rFonts w:ascii="Comic Sans MS" w:hAnsi="Comic Sans MS"/>
                                <w:sz w:val="22"/>
                                <w:szCs w:val="22"/>
                              </w:rPr>
                              <w:t>the  Principal</w:t>
                            </w:r>
                            <w:proofErr w:type="gramEnd"/>
                          </w:p>
                          <w:p>
                            <w:pPr>
                              <w:jc w:val="center"/>
                              <w:rPr>
                                <w:rFonts w:ascii="Comic Sans MS" w:hAnsi="Comic Sans MS"/>
                                <w:sz w:val="22"/>
                                <w:szCs w:val="22"/>
                              </w:rPr>
                            </w:pPr>
                            <w:r>
                              <w:rPr>
                                <w:rFonts w:ascii="Comic Sans MS" w:hAnsi="Comic Sans MS"/>
                                <w:sz w:val="22"/>
                                <w:szCs w:val="22"/>
                              </w:rPr>
                              <w:t>(Mrs McConkey)</w:t>
                            </w:r>
                          </w:p>
                          <w:p>
                            <w:pPr>
                              <w:jc w:val="center"/>
                              <w:rPr>
                                <w:rFonts w:ascii="Comic Sans MS" w:hAnsi="Comic Sans MS"/>
                                <w:sz w:val="22"/>
                                <w:szCs w:val="22"/>
                              </w:rPr>
                            </w:pPr>
                            <w:r>
                              <w:rPr>
                                <w:rFonts w:ascii="Comic Sans MS" w:hAnsi="Comic Sans MS"/>
                                <w:noProof/>
                                <w:sz w:val="22"/>
                                <w:szCs w:val="22"/>
                                <w:lang w:eastAsia="en-GB"/>
                              </w:rPr>
                              <w:drawing>
                                <wp:inline distT="0" distB="0" distL="0" distR="0">
                                  <wp:extent cx="190500" cy="247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srcRect/>
                                          <a:stretch>
                                            <a:fillRect/>
                                          </a:stretch>
                                        </pic:blipFill>
                                        <pic:spPr bwMode="auto">
                                          <a:xfrm>
                                            <a:off x="0" y="0"/>
                                            <a:ext cx="190500" cy="247650"/>
                                          </a:xfrm>
                                          <a:prstGeom prst="rect">
                                            <a:avLst/>
                                          </a:prstGeom>
                                          <a:noFill/>
                                          <a:ln w="9525">
                                            <a:noFill/>
                                            <a:miter lim="800000"/>
                                            <a:headEnd/>
                                            <a:tailEnd/>
                                          </a:ln>
                                        </pic:spPr>
                                      </pic:pic>
                                    </a:graphicData>
                                  </a:graphic>
                                </wp:inline>
                              </w:drawing>
                            </w:r>
                          </w:p>
                          <w:p>
                            <w:pPr>
                              <w:jc w:val="center"/>
                              <w:rPr>
                                <w:rFonts w:ascii="Comic Sans MS" w:hAnsi="Comic Sans MS"/>
                                <w:sz w:val="22"/>
                                <w:szCs w:val="22"/>
                              </w:rPr>
                            </w:pPr>
                            <w:r>
                              <w:rPr>
                                <w:rFonts w:ascii="Comic Sans MS" w:hAnsi="Comic Sans MS"/>
                                <w:sz w:val="22"/>
                                <w:szCs w:val="22"/>
                              </w:rPr>
                              <w:t xml:space="preserve">If I am still </w:t>
                            </w:r>
                            <w:proofErr w:type="gramStart"/>
                            <w:r>
                              <w:rPr>
                                <w:rFonts w:ascii="Comic Sans MS" w:hAnsi="Comic Sans MS"/>
                                <w:sz w:val="22"/>
                                <w:szCs w:val="22"/>
                              </w:rPr>
                              <w:t>concerned</w:t>
                            </w:r>
                            <w:proofErr w:type="gramEnd"/>
                            <w:r>
                              <w:rPr>
                                <w:rFonts w:ascii="Comic Sans MS" w:hAnsi="Comic Sans MS"/>
                                <w:sz w:val="22"/>
                                <w:szCs w:val="22"/>
                              </w:rPr>
                              <w:t xml:space="preserve"> I can talk/write to the Chairperson of the Board of Governors </w:t>
                            </w:r>
                          </w:p>
                          <w:p>
                            <w:pPr>
                              <w:jc w:val="center"/>
                              <w:rPr>
                                <w:rFonts w:ascii="Comic Sans MS" w:hAnsi="Comic Sans MS"/>
                                <w:sz w:val="22"/>
                                <w:szCs w:val="22"/>
                              </w:rPr>
                            </w:pPr>
                            <w:r>
                              <w:rPr>
                                <w:rFonts w:ascii="Comic Sans MS" w:hAnsi="Comic Sans MS"/>
                                <w:sz w:val="22"/>
                                <w:szCs w:val="22"/>
                              </w:rPr>
                              <w:t>(Mr R Richmond)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41" o:spid="_x0000_s1036" type="#_x0000_t176" style="position:absolute;left:0;text-align:left;margin-left:213pt;margin-top:1.5pt;width:267.7pt;height:238.5pt;z-index:-25153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tbPgIAAG0EAAAOAAAAZHJzL2Uyb0RvYy54bWysVNtu2zAMfR+wfxD0vthO0jYx6hRBsg4D&#10;uq5Atw9QZDkWJouaqMTJvn6UnKbZ5WmYHwRRlA4PD0nf3h06w/bKowZb8WKUc6ashFrbbcW/frl/&#10;N+MMg7C1MGBVxY8K+d3i7Zvb3pVqDC2YWnlGIBbL3lW8DcGVWYayVZ3AEThlydmA70Qg02+z2oue&#10;0DuTjfP8OuvB186DVIh0uh6cfJHwm0bJ8LlpUAVmKk7cQlp9WjdxzRa3otx64VotTzTEP7DohLYU&#10;9Ay1FkGwndd/QHVaekBowkhCl0HTaKlSDpRNkf+WzXMrnEq5kDjozjLh/4OVj/tn9+QjdXQPIL8h&#10;s7Bqhd2qJTqSj4rKX4+8h75VoiYGRdQu6x2WZ4xoIKGxTf8Jaqq22AVIshwa38UYlDA7JPWPZ/XV&#10;ITBJh5PJfH4zpyJJ8k3y8Wx+leqTifLlufMYPijoWNxUvDHQE1cfliYob0VQT0MnpJhi/4AhchTl&#10;y7uUJhhd32tjkuG3m5XxbC+oP5bF6vpmmtIiNS6vGct64jQr8jxB/+LES4w8fX/DiBzWAtshFh5x&#10;DWFov04Te2Z0V/HZ+bkoo87vbZ06NAhthj1lY+xJ+Kh17HQsw2FzYLqmqowjZjzaQH2kUngYep5m&#10;lDYt+B+c9dTvFcfvO+EVZ+ajpXLOi+k0Dkgyplc3YzL8pWdz6RFWElTFA2fDdhWGodo5r7ctRSqS&#10;UBaW1AKNTnV4ZXXiTz2dynOavzg0l3a69fqXWPwEAAD//wMAUEsDBBQABgAIAAAAIQCt071d3QAA&#10;AAkBAAAPAAAAZHJzL2Rvd25yZXYueG1sTI/BTsMwDIbvSLxD5EncWLKtqkZpOk1ISNyADnHOGq+p&#10;1jhVk62Fp8ec4GRZn/X7+8vd7HtxxTF2gTSslgoEUhNsR62Gj8Pz/RZETIas6QOhhi+MsKtub0pT&#10;2DDRO17r1AoOoVgYDS6loZAyNg69icswIDE7hdGbxOvYSjuaicN9L9dK5dKbjviDMwM+OWzO9cVr&#10;MG++c/7s2tfa7j+H7/jSbqZM67vFvH8EkXBOf8fwq8/qULHTMVzIRtFryNY5d0kaNjyYP+SrDMSR&#10;wVYpkFUp/zeofgAAAP//AwBQSwECLQAUAAYACAAAACEAtoM4kv4AAADhAQAAEwAAAAAAAAAAAAAA&#10;AAAAAAAAW0NvbnRlbnRfVHlwZXNdLnhtbFBLAQItABQABgAIAAAAIQA4/SH/1gAAAJQBAAALAAAA&#10;AAAAAAAAAAAAAC8BAABfcmVscy8ucmVsc1BLAQItABQABgAIAAAAIQBqKztbPgIAAG0EAAAOAAAA&#10;AAAAAAAAAAAAAC4CAABkcnMvZTJvRG9jLnhtbFBLAQItABQABgAIAAAAIQCt071d3QAAAAkBAAAP&#10;AAAAAAAAAAAAAAAAAJgEAABkcnMvZG93bnJldi54bWxQSwUGAAAAAAQABADzAAAAogUAAAAA&#10;" fillcolor="#a1c674" strokeweight="3pt">
                <v:stroke dashstyle="1 1"/>
                <o:lock v:ext="edit" aspectratio="t"/>
                <v:textbox>
                  <w:txbxContent>
                    <w:p>
                      <w:pPr>
                        <w:rPr>
                          <w:rFonts w:ascii="Comic Sans MS" w:hAnsi="Comic Sans MS"/>
                          <w:sz w:val="22"/>
                          <w:szCs w:val="22"/>
                          <w:u w:val="single"/>
                        </w:rPr>
                      </w:pPr>
                      <w:r>
                        <w:rPr>
                          <w:rFonts w:ascii="Comic Sans MS" w:hAnsi="Comic Sans MS"/>
                          <w:sz w:val="22"/>
                          <w:szCs w:val="22"/>
                          <w:u w:val="single"/>
                        </w:rPr>
                        <w:t>If I have a concern about the safety of a child:</w:t>
                      </w:r>
                    </w:p>
                    <w:p>
                      <w:pPr>
                        <w:jc w:val="center"/>
                        <w:rPr>
                          <w:rFonts w:ascii="Comic Sans MS" w:hAnsi="Comic Sans MS"/>
                          <w:sz w:val="22"/>
                          <w:szCs w:val="22"/>
                        </w:rPr>
                      </w:pPr>
                      <w:r>
                        <w:rPr>
                          <w:rFonts w:ascii="Comic Sans MS" w:hAnsi="Comic Sans MS"/>
                          <w:sz w:val="22"/>
                          <w:szCs w:val="22"/>
                        </w:rPr>
                        <w:t xml:space="preserve">I can talk to the </w:t>
                      </w:r>
                      <w:proofErr w:type="gramStart"/>
                      <w:r>
                        <w:rPr>
                          <w:rFonts w:ascii="Comic Sans MS" w:hAnsi="Comic Sans MS"/>
                          <w:sz w:val="22"/>
                          <w:szCs w:val="22"/>
                        </w:rPr>
                        <w:t>teacher</w:t>
                      </w:r>
                      <w:proofErr w:type="gramEnd"/>
                    </w:p>
                    <w:p>
                      <w:pPr>
                        <w:jc w:val="center"/>
                        <w:rPr>
                          <w:rFonts w:ascii="Comic Sans MS" w:hAnsi="Comic Sans MS"/>
                          <w:sz w:val="22"/>
                          <w:szCs w:val="22"/>
                        </w:rPr>
                      </w:pPr>
                    </w:p>
                    <w:p>
                      <w:pPr>
                        <w:jc w:val="center"/>
                        <w:rPr>
                          <w:rFonts w:ascii="Comic Sans MS" w:hAnsi="Comic Sans MS"/>
                          <w:sz w:val="22"/>
                          <w:szCs w:val="22"/>
                        </w:rPr>
                      </w:pPr>
                      <w:r>
                        <w:rPr>
                          <w:rFonts w:ascii="Comic Sans MS" w:hAnsi="Comic Sans MS"/>
                          <w:sz w:val="22"/>
                          <w:szCs w:val="22"/>
                        </w:rPr>
                        <w:t xml:space="preserve">If I am still </w:t>
                      </w:r>
                      <w:proofErr w:type="gramStart"/>
                      <w:r>
                        <w:rPr>
                          <w:rFonts w:ascii="Comic Sans MS" w:hAnsi="Comic Sans MS"/>
                          <w:sz w:val="22"/>
                          <w:szCs w:val="22"/>
                        </w:rPr>
                        <w:t>concerned</w:t>
                      </w:r>
                      <w:proofErr w:type="gramEnd"/>
                      <w:r>
                        <w:rPr>
                          <w:rFonts w:ascii="Comic Sans MS" w:hAnsi="Comic Sans MS"/>
                          <w:sz w:val="22"/>
                          <w:szCs w:val="22"/>
                        </w:rPr>
                        <w:t xml:space="preserve"> I can talk to the Designated Teacher for Child Protection</w:t>
                      </w:r>
                    </w:p>
                    <w:p>
                      <w:pPr>
                        <w:jc w:val="center"/>
                        <w:rPr>
                          <w:rFonts w:ascii="Comic Sans MS" w:hAnsi="Comic Sans MS"/>
                          <w:sz w:val="22"/>
                          <w:szCs w:val="22"/>
                        </w:rPr>
                      </w:pPr>
                      <w:r>
                        <w:rPr>
                          <w:rFonts w:ascii="Comic Sans MS" w:hAnsi="Comic Sans MS"/>
                          <w:sz w:val="22"/>
                          <w:szCs w:val="22"/>
                        </w:rPr>
                        <w:t xml:space="preserve"> (Mr Wilson)</w:t>
                      </w:r>
                    </w:p>
                    <w:p>
                      <w:pPr>
                        <w:jc w:val="center"/>
                        <w:rPr>
                          <w:rFonts w:ascii="Comic Sans MS" w:hAnsi="Comic Sans MS"/>
                          <w:sz w:val="22"/>
                          <w:szCs w:val="22"/>
                        </w:rPr>
                      </w:pPr>
                      <w:r>
                        <w:rPr>
                          <w:rFonts w:ascii="Comic Sans MS" w:hAnsi="Comic Sans MS"/>
                          <w:noProof/>
                          <w:sz w:val="22"/>
                          <w:szCs w:val="22"/>
                          <w:lang w:eastAsia="en-GB"/>
                        </w:rPr>
                        <w:drawing>
                          <wp:inline distT="0" distB="0" distL="0" distR="0">
                            <wp:extent cx="190500" cy="247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srcRect/>
                                    <a:stretch>
                                      <a:fillRect/>
                                    </a:stretch>
                                  </pic:blipFill>
                                  <pic:spPr bwMode="auto">
                                    <a:xfrm>
                                      <a:off x="0" y="0"/>
                                      <a:ext cx="190500" cy="247650"/>
                                    </a:xfrm>
                                    <a:prstGeom prst="rect">
                                      <a:avLst/>
                                    </a:prstGeom>
                                    <a:noFill/>
                                    <a:ln w="9525">
                                      <a:noFill/>
                                      <a:miter lim="800000"/>
                                      <a:headEnd/>
                                      <a:tailEnd/>
                                    </a:ln>
                                  </pic:spPr>
                                </pic:pic>
                              </a:graphicData>
                            </a:graphic>
                          </wp:inline>
                        </w:drawing>
                      </w:r>
                    </w:p>
                    <w:p>
                      <w:pPr>
                        <w:jc w:val="center"/>
                        <w:rPr>
                          <w:rFonts w:ascii="Comic Sans MS" w:hAnsi="Comic Sans MS"/>
                          <w:sz w:val="22"/>
                          <w:szCs w:val="22"/>
                        </w:rPr>
                      </w:pPr>
                      <w:r>
                        <w:rPr>
                          <w:rFonts w:ascii="Comic Sans MS" w:hAnsi="Comic Sans MS"/>
                          <w:sz w:val="22"/>
                          <w:szCs w:val="22"/>
                        </w:rPr>
                        <w:t xml:space="preserve">I can talk to </w:t>
                      </w:r>
                      <w:proofErr w:type="gramStart"/>
                      <w:r>
                        <w:rPr>
                          <w:rFonts w:ascii="Comic Sans MS" w:hAnsi="Comic Sans MS"/>
                          <w:sz w:val="22"/>
                          <w:szCs w:val="22"/>
                        </w:rPr>
                        <w:t>the  Principal</w:t>
                      </w:r>
                      <w:proofErr w:type="gramEnd"/>
                    </w:p>
                    <w:p>
                      <w:pPr>
                        <w:jc w:val="center"/>
                        <w:rPr>
                          <w:rFonts w:ascii="Comic Sans MS" w:hAnsi="Comic Sans MS"/>
                          <w:sz w:val="22"/>
                          <w:szCs w:val="22"/>
                        </w:rPr>
                      </w:pPr>
                      <w:r>
                        <w:rPr>
                          <w:rFonts w:ascii="Comic Sans MS" w:hAnsi="Comic Sans MS"/>
                          <w:sz w:val="22"/>
                          <w:szCs w:val="22"/>
                        </w:rPr>
                        <w:t>(Mrs McConkey)</w:t>
                      </w:r>
                    </w:p>
                    <w:p>
                      <w:pPr>
                        <w:jc w:val="center"/>
                        <w:rPr>
                          <w:rFonts w:ascii="Comic Sans MS" w:hAnsi="Comic Sans MS"/>
                          <w:sz w:val="22"/>
                          <w:szCs w:val="22"/>
                        </w:rPr>
                      </w:pPr>
                      <w:r>
                        <w:rPr>
                          <w:rFonts w:ascii="Comic Sans MS" w:hAnsi="Comic Sans MS"/>
                          <w:noProof/>
                          <w:sz w:val="22"/>
                          <w:szCs w:val="22"/>
                          <w:lang w:eastAsia="en-GB"/>
                        </w:rPr>
                        <w:drawing>
                          <wp:inline distT="0" distB="0" distL="0" distR="0">
                            <wp:extent cx="190500" cy="247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srcRect/>
                                    <a:stretch>
                                      <a:fillRect/>
                                    </a:stretch>
                                  </pic:blipFill>
                                  <pic:spPr bwMode="auto">
                                    <a:xfrm>
                                      <a:off x="0" y="0"/>
                                      <a:ext cx="190500" cy="247650"/>
                                    </a:xfrm>
                                    <a:prstGeom prst="rect">
                                      <a:avLst/>
                                    </a:prstGeom>
                                    <a:noFill/>
                                    <a:ln w="9525">
                                      <a:noFill/>
                                      <a:miter lim="800000"/>
                                      <a:headEnd/>
                                      <a:tailEnd/>
                                    </a:ln>
                                  </pic:spPr>
                                </pic:pic>
                              </a:graphicData>
                            </a:graphic>
                          </wp:inline>
                        </w:drawing>
                      </w:r>
                    </w:p>
                    <w:p>
                      <w:pPr>
                        <w:jc w:val="center"/>
                        <w:rPr>
                          <w:rFonts w:ascii="Comic Sans MS" w:hAnsi="Comic Sans MS"/>
                          <w:sz w:val="22"/>
                          <w:szCs w:val="22"/>
                        </w:rPr>
                      </w:pPr>
                      <w:r>
                        <w:rPr>
                          <w:rFonts w:ascii="Comic Sans MS" w:hAnsi="Comic Sans MS"/>
                          <w:sz w:val="22"/>
                          <w:szCs w:val="22"/>
                        </w:rPr>
                        <w:t xml:space="preserve">If I am still </w:t>
                      </w:r>
                      <w:proofErr w:type="gramStart"/>
                      <w:r>
                        <w:rPr>
                          <w:rFonts w:ascii="Comic Sans MS" w:hAnsi="Comic Sans MS"/>
                          <w:sz w:val="22"/>
                          <w:szCs w:val="22"/>
                        </w:rPr>
                        <w:t>concerned</w:t>
                      </w:r>
                      <w:proofErr w:type="gramEnd"/>
                      <w:r>
                        <w:rPr>
                          <w:rFonts w:ascii="Comic Sans MS" w:hAnsi="Comic Sans MS"/>
                          <w:sz w:val="22"/>
                          <w:szCs w:val="22"/>
                        </w:rPr>
                        <w:t xml:space="preserve"> I can talk/write to the Chairperson of the Board of Governors </w:t>
                      </w:r>
                    </w:p>
                    <w:p>
                      <w:pPr>
                        <w:jc w:val="center"/>
                        <w:rPr>
                          <w:rFonts w:ascii="Comic Sans MS" w:hAnsi="Comic Sans MS"/>
                          <w:sz w:val="22"/>
                          <w:szCs w:val="22"/>
                        </w:rPr>
                      </w:pPr>
                      <w:r>
                        <w:rPr>
                          <w:rFonts w:ascii="Comic Sans MS" w:hAnsi="Comic Sans MS"/>
                          <w:sz w:val="22"/>
                          <w:szCs w:val="22"/>
                        </w:rPr>
                        <w:t>(Mr R Richmond)</w:t>
                      </w:r>
                    </w:p>
                  </w:txbxContent>
                </v:textbox>
                <w10:wrap type="tight" anchorx="margin"/>
              </v:shape>
            </w:pict>
          </mc:Fallback>
        </mc:AlternateContent>
      </w:r>
      <w:r>
        <w:rPr>
          <w:rFonts w:asciiTheme="minorHAnsi" w:hAnsiTheme="minorHAnsi"/>
          <w:noProof/>
          <w:sz w:val="28"/>
          <w:szCs w:val="28"/>
          <w:lang w:eastAsia="en-GB"/>
        </w:rPr>
        <mc:AlternateContent>
          <mc:Choice Requires="wps">
            <w:drawing>
              <wp:anchor distT="0" distB="0" distL="114300" distR="114300" simplePos="0" relativeHeight="251671040" behindDoc="0" locked="0" layoutInCell="1" allowOverlap="1">
                <wp:simplePos x="0" y="0"/>
                <wp:positionH relativeFrom="column">
                  <wp:posOffset>8965</wp:posOffset>
                </wp:positionH>
                <wp:positionV relativeFrom="paragraph">
                  <wp:posOffset>50502</wp:posOffset>
                </wp:positionV>
                <wp:extent cx="2520950" cy="2633868"/>
                <wp:effectExtent l="0" t="0" r="0" b="0"/>
                <wp:wrapNone/>
                <wp:docPr id="2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2633868"/>
                        </a:xfrm>
                        <a:prstGeom prst="rect">
                          <a:avLst/>
                        </a:prstGeom>
                        <a:solidFill>
                          <a:schemeClr val="accent5">
                            <a:lumMod val="20000"/>
                            <a:lumOff val="80000"/>
                          </a:schemeClr>
                        </a:solidFill>
                        <a:ln>
                          <a:noFill/>
                        </a:ln>
                      </wps:spPr>
                      <wps:txbx>
                        <w:txbxContent>
                          <w:p>
                            <w:pPr>
                              <w:jc w:val="both"/>
                              <w:rPr>
                                <w:rFonts w:asciiTheme="minorHAnsi" w:hAnsiTheme="minorHAnsi"/>
                                <w:sz w:val="28"/>
                                <w:szCs w:val="28"/>
                              </w:rPr>
                            </w:pPr>
                            <w:r>
                              <w:rPr>
                                <w:rFonts w:asciiTheme="minorHAnsi" w:hAnsiTheme="minorHAnsi"/>
                                <w:bCs/>
                                <w:sz w:val="28"/>
                                <w:szCs w:val="28"/>
                              </w:rPr>
                              <w:t>In the event of a concern about a child’s welfare, parents should contact the principal who will investigate the matter and report back to the parents.</w:t>
                            </w:r>
                            <w:r>
                              <w:rPr>
                                <w:rFonts w:asciiTheme="minorHAnsi" w:hAnsiTheme="minorHAnsi"/>
                                <w:sz w:val="28"/>
                                <w:szCs w:val="28"/>
                              </w:rPr>
                              <w:t xml:space="preserve"> </w:t>
                            </w:r>
                          </w:p>
                          <w:p>
                            <w:pPr>
                              <w:jc w:val="both"/>
                              <w:rPr>
                                <w:rFonts w:asciiTheme="minorHAnsi" w:hAnsiTheme="minorHAnsi"/>
                                <w:sz w:val="16"/>
                                <w:szCs w:val="16"/>
                              </w:rPr>
                            </w:pPr>
                          </w:p>
                          <w:p>
                            <w:pPr>
                              <w:jc w:val="both"/>
                              <w:rPr>
                                <w:rFonts w:asciiTheme="minorHAnsi" w:hAnsiTheme="minorHAnsi"/>
                                <w:i/>
                                <w:sz w:val="28"/>
                                <w:szCs w:val="28"/>
                              </w:rPr>
                            </w:pPr>
                            <w:r>
                              <w:rPr>
                                <w:rFonts w:asciiTheme="minorHAnsi" w:hAnsiTheme="minorHAnsi"/>
                                <w:b/>
                                <w:sz w:val="28"/>
                                <w:szCs w:val="28"/>
                              </w:rPr>
                              <w:t xml:space="preserve">If the complaint is a Child Protection issue, the procedures agreed in the </w:t>
                            </w:r>
                            <w:r>
                              <w:rPr>
                                <w:rFonts w:asciiTheme="minorHAnsi" w:hAnsiTheme="minorHAnsi"/>
                                <w:bCs/>
                                <w:i/>
                                <w:iCs/>
                                <w:sz w:val="28"/>
                                <w:szCs w:val="28"/>
                              </w:rPr>
                              <w:t>Child Protection Policy</w:t>
                            </w:r>
                            <w:r>
                              <w:rPr>
                                <w:rFonts w:asciiTheme="minorHAnsi" w:hAnsiTheme="minorHAnsi"/>
                                <w:b/>
                                <w:sz w:val="28"/>
                                <w:szCs w:val="28"/>
                              </w:rPr>
                              <w:t xml:space="preserve"> </w:t>
                            </w:r>
                            <w:r>
                              <w:rPr>
                                <w:rFonts w:asciiTheme="minorHAnsi" w:hAnsiTheme="minorHAnsi"/>
                                <w:sz w:val="28"/>
                                <w:szCs w:val="28"/>
                              </w:rPr>
                              <w:t>will be followed. (</w:t>
                            </w:r>
                            <w:r>
                              <w:rPr>
                                <w:rFonts w:asciiTheme="minorHAnsi" w:hAnsiTheme="minorHAnsi"/>
                                <w:i/>
                                <w:sz w:val="28"/>
                                <w:szCs w:val="28"/>
                              </w:rPr>
                              <w:t>See flowchart opposite)</w:t>
                            </w:r>
                          </w:p>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7" type="#_x0000_t202" style="position:absolute;left:0;text-align:left;margin-left:.7pt;margin-top:4pt;width:198.5pt;height:207.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CiwLAIAAEMEAAAOAAAAZHJzL2Uyb0RvYy54bWysU8Fu2zAMvQ/YPwi6L3bcJEuNOEWXosOA&#10;rhvQ7gMYWY6FyaImKbG7rx8lJ2m23YZdBJGU3iMfydXN0Gl2kM4rNBWfTnLOpBFYK7Or+Lfn+3dL&#10;znwAU4NGIyv+Ij2/Wb99s+ptKQtsUdfSMQIxvuxtxdsQbJllXrSyAz9BKw0FG3QdBDLdLqsd9ITe&#10;6azI80XWo6utQyG9J+/dGOTrhN80UoQvTeNlYLrilFtIp0vnNp7ZegXlzoFtlTimAf+QRQfKEOkZ&#10;6g4CsL1Tf0F1Sjj02ISJwC7DplFCphqommn+RzVPLViZaiFxvD3L5P8frHg8fHVM1RUvCs4MdNSj&#10;ZzkE9gEHNiuiPr31JT17svQwDOSnPqdavX1A8d0zg5sWzE7eOod9K6Gm/KbxZ3bxdcTxEWTbf8aa&#10;eGAfMAENjeuieCQHI3Tq08u5NzEXQc5iXuTXcwoJihWLq6vlYpk4oDx9t86HjxI7Fi8Vd9T8BA+H&#10;Bx9iOlCenkQ2j1rV90rrZMSBkxvt2AFoVEAIacI8fdf7jvId/TRy+XFoyE2jNbqXJzdRpNGNSInw&#10;NxJtIpXBSDrmM3qoxmOGUbCo0ahWGLZD6s00yRmDW6xfSEKH4yTT5tGlRfeTs56muOL+xx6c5Ex/&#10;MtSG6+lsFsc+GbP5+4IMdxnZXkbACIKqeOBsvG7CuCp769SuJaax8QZvqXWNSqK+ZnVsOE1qKv24&#10;VXEVLu306nX3178AAAD//wMAUEsDBBQABgAIAAAAIQAellzA2wAAAAcBAAAPAAAAZHJzL2Rvd25y&#10;ZXYueG1sTI9BTsMwEEX3SNzBGiR21CGNUJrGqRBSygYhKBxgmrhxVHsc2W4bOD3DCpZP/+vPm3oz&#10;OyvOOsTRk4L7RQZCU+f7kQYFnx/tXQkiJqQerSet4EtH2DTXVzVWvb/Quz7v0iB4hGKFCkxKUyVl&#10;7Ix2GBd+0sTZwQeHiTEMsg944XFnZZ5lD9LhSHzB4KSfjO6Ou5NTcDTz22H7HMJyi9/t64u37VBY&#10;pW5v5sc1iKTn9FeGX31Wh4ad9v5EfRSWueCigpIf4nS5Kpn3Coo8L0E2tfzv3/wAAAD//wMAUEsB&#10;Ai0AFAAGAAgAAAAhALaDOJL+AAAA4QEAABMAAAAAAAAAAAAAAAAAAAAAAFtDb250ZW50X1R5cGVz&#10;XS54bWxQSwECLQAUAAYACAAAACEAOP0h/9YAAACUAQAACwAAAAAAAAAAAAAAAAAvAQAAX3JlbHMv&#10;LnJlbHNQSwECLQAUAAYACAAAACEARUwosCwCAABDBAAADgAAAAAAAAAAAAAAAAAuAgAAZHJzL2Uy&#10;b0RvYy54bWxQSwECLQAUAAYACAAAACEAHpZcwNsAAAAHAQAADwAAAAAAAAAAAAAAAACGBAAAZHJz&#10;L2Rvd25yZXYueG1sUEsFBgAAAAAEAAQA8wAAAI4FAAAAAA==&#10;" fillcolor="#daeef3 [664]" stroked="f">
                <v:textbox>
                  <w:txbxContent>
                    <w:p>
                      <w:pPr>
                        <w:jc w:val="both"/>
                        <w:rPr>
                          <w:rFonts w:asciiTheme="minorHAnsi" w:hAnsiTheme="minorHAnsi"/>
                          <w:sz w:val="28"/>
                          <w:szCs w:val="28"/>
                        </w:rPr>
                      </w:pPr>
                      <w:r>
                        <w:rPr>
                          <w:rFonts w:asciiTheme="minorHAnsi" w:hAnsiTheme="minorHAnsi"/>
                          <w:bCs/>
                          <w:sz w:val="28"/>
                          <w:szCs w:val="28"/>
                        </w:rPr>
                        <w:t>In the event of a concern about a child’s welfare, parents should contact the principal who will investigate the matter and report back to the parents.</w:t>
                      </w:r>
                      <w:r>
                        <w:rPr>
                          <w:rFonts w:asciiTheme="minorHAnsi" w:hAnsiTheme="minorHAnsi"/>
                          <w:sz w:val="28"/>
                          <w:szCs w:val="28"/>
                        </w:rPr>
                        <w:t xml:space="preserve"> </w:t>
                      </w:r>
                    </w:p>
                    <w:p>
                      <w:pPr>
                        <w:jc w:val="both"/>
                        <w:rPr>
                          <w:rFonts w:asciiTheme="minorHAnsi" w:hAnsiTheme="minorHAnsi"/>
                          <w:sz w:val="16"/>
                          <w:szCs w:val="16"/>
                        </w:rPr>
                      </w:pPr>
                    </w:p>
                    <w:p>
                      <w:pPr>
                        <w:jc w:val="both"/>
                        <w:rPr>
                          <w:rFonts w:asciiTheme="minorHAnsi" w:hAnsiTheme="minorHAnsi"/>
                          <w:i/>
                          <w:sz w:val="28"/>
                          <w:szCs w:val="28"/>
                        </w:rPr>
                      </w:pPr>
                      <w:r>
                        <w:rPr>
                          <w:rFonts w:asciiTheme="minorHAnsi" w:hAnsiTheme="minorHAnsi"/>
                          <w:b/>
                          <w:sz w:val="28"/>
                          <w:szCs w:val="28"/>
                        </w:rPr>
                        <w:t xml:space="preserve">If the complaint is a Child Protection issue, the procedures agreed in the </w:t>
                      </w:r>
                      <w:r>
                        <w:rPr>
                          <w:rFonts w:asciiTheme="minorHAnsi" w:hAnsiTheme="minorHAnsi"/>
                          <w:bCs/>
                          <w:i/>
                          <w:iCs/>
                          <w:sz w:val="28"/>
                          <w:szCs w:val="28"/>
                        </w:rPr>
                        <w:t>Child Protection Policy</w:t>
                      </w:r>
                      <w:r>
                        <w:rPr>
                          <w:rFonts w:asciiTheme="minorHAnsi" w:hAnsiTheme="minorHAnsi"/>
                          <w:b/>
                          <w:sz w:val="28"/>
                          <w:szCs w:val="28"/>
                        </w:rPr>
                        <w:t xml:space="preserve"> </w:t>
                      </w:r>
                      <w:r>
                        <w:rPr>
                          <w:rFonts w:asciiTheme="minorHAnsi" w:hAnsiTheme="minorHAnsi"/>
                          <w:sz w:val="28"/>
                          <w:szCs w:val="28"/>
                        </w:rPr>
                        <w:t>will be followed. (</w:t>
                      </w:r>
                      <w:r>
                        <w:rPr>
                          <w:rFonts w:asciiTheme="minorHAnsi" w:hAnsiTheme="minorHAnsi"/>
                          <w:i/>
                          <w:sz w:val="28"/>
                          <w:szCs w:val="28"/>
                        </w:rPr>
                        <w:t>See flowchart opposite)</w:t>
                      </w:r>
                    </w:p>
                    <w:p/>
                  </w:txbxContent>
                </v:textbox>
              </v:shape>
            </w:pict>
          </mc:Fallback>
        </mc:AlternateContent>
      </w:r>
    </w:p>
    <w:p>
      <w:pPr>
        <w:pStyle w:val="ListParagraph"/>
        <w:jc w:val="both"/>
        <w:rPr>
          <w:rFonts w:asciiTheme="minorHAnsi" w:hAnsiTheme="minorHAnsi"/>
          <w:b/>
          <w:bCs/>
          <w:color w:val="C00000"/>
          <w:sz w:val="28"/>
          <w:szCs w:val="28"/>
        </w:rPr>
      </w:pPr>
      <w:r>
        <w:rPr>
          <w:rFonts w:asciiTheme="minorHAnsi" w:hAnsiTheme="minorHAnsi"/>
          <w:noProof/>
          <w:sz w:val="28"/>
          <w:szCs w:val="28"/>
          <w:lang w:eastAsia="en-GB"/>
        </w:rPr>
        <mc:AlternateContent>
          <mc:Choice Requires="wps">
            <w:drawing>
              <wp:anchor distT="0" distB="0" distL="114300" distR="114300" simplePos="0" relativeHeight="251673088" behindDoc="0" locked="0" layoutInCell="1" allowOverlap="1">
                <wp:simplePos x="0" y="0"/>
                <wp:positionH relativeFrom="column">
                  <wp:posOffset>4317365</wp:posOffset>
                </wp:positionH>
                <wp:positionV relativeFrom="paragraph">
                  <wp:posOffset>69215</wp:posOffset>
                </wp:positionV>
                <wp:extent cx="152400" cy="228600"/>
                <wp:effectExtent l="21590" t="12065" r="26035" b="6985"/>
                <wp:wrapNone/>
                <wp:docPr id="21" name="AutoShape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228600"/>
                        </a:xfrm>
                        <a:prstGeom prst="downArrow">
                          <a:avLst>
                            <a:gd name="adj1" fmla="val 50000"/>
                            <a:gd name="adj2" fmla="val 375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v:shapetype id="_x0000_t67" coordsize="21600,21600" o:spt="67" adj="16200,5400" path="m0@0l@1@0@1,0@2,0@2@0,21600@0,10800,21600xe" w14:anchorId="7D83C1A2">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utoShape 43" style="position:absolute;margin-left:339.95pt;margin-top:5.45pt;width:12pt;height:1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black" type="#_x0000_t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zBTPAIAAJMEAAAOAAAAZHJzL2Uyb0RvYy54bWysVF9v0zAQf0fiO1h+p2myduuiptPUMYQ0&#10;YNLgA7i20xhsn7HdpuPTc3bS0sELQuTBuvOdf/fnd5flzcFospc+KLANLSdTSqTlIJTdNvTL5/s3&#10;C0pCZFYwDVY29FkGerN6/WrZu1pW0IEW0hMEsaHuXUO7GF1dFIF30rAwASctGlvwhkVU/bYQnvWI&#10;bnRRTaeXRQ9eOA9choC3d4ORrjJ+20oeP7VtkJHohmJuMZ8+n5t0Fqslq7eeuU7xMQ32D1kYpiwG&#10;PUHdscjIzqs/oIziHgK0ccLBFNC2istcA1ZTTn+r5qljTuZasDnBndoU/h8s/7h/9ESJhlYlJZYZ&#10;5Oh2FyGHJrOL1KDehRr9ntyjTyUG9wD8WyAW1h2zW3nrPfSdZALTKpN/8eJBUgI+JZv+AwiEZwif&#10;e3VovUmA2AVyyJQ8nyiRh0g4XpbzajZF4jiaqmpxiXKKwOrjY+dDfCfBkCQ0VEBvc0I5Ats/hJhp&#10;EWNtTHzFOlujkeU902Q+xW+cgjOf6tzn4gq9xrAjIiZwDJxbAlqJe6V1Vvx2s9aeIDyWk7/xcTh3&#10;05b0Db2eV/Oc6gtb+DsIoyIuj1amoYtTHFYnLt5akUc7MqUHGVPWdiQn8THwugHxjNx4GDYDNxmF&#10;DvwPSnrcioaG7zvmJSX6vUV+r8vZLK1RVmbzqwoVf27ZnFuY5QjV0EjJIK7jsHo759W2w0hlrt1C&#10;GrlWxePwDFmNyeLkZ8bHLU2rda5nr1//ktVPAAAA//8DAFBLAwQUAAYACAAAACEASOZDL9wAAAAJ&#10;AQAADwAAAGRycy9kb3ducmV2LnhtbEyPQU+EMBCF7yb+h2ZMvLmtrmEFKRtjsidPLpp4HGiFRjpF&#10;Wlj01zue9DQzeS9vvlfuVz+IxU7RBdJwvVEgLLXBOOo0vNSHqzsQMSEZHAJZDV82wr46PyuxMOFE&#10;z3Y5pk5wCMUCNfQpjYWUse2tx7gJoyXW3sPkMfE5ddJMeOJwP8gbpTLp0RF/6HG0j71tP46z14De&#10;tdvXw+yauPR1/fSWpW//qfXlxfpwDyLZNf2Z4Ref0aFipibMZKIYNGS7PGcrC4onG3Zqy0uj4TbL&#10;QVal/N+g+gEAAP//AwBQSwECLQAUAAYACAAAACEAtoM4kv4AAADhAQAAEwAAAAAAAAAAAAAAAAAA&#10;AAAAW0NvbnRlbnRfVHlwZXNdLnhtbFBLAQItABQABgAIAAAAIQA4/SH/1gAAAJQBAAALAAAAAAAA&#10;AAAAAAAAAC8BAABfcmVscy8ucmVsc1BLAQItABQABgAIAAAAIQC52zBTPAIAAJMEAAAOAAAAAAAA&#10;AAAAAAAAAC4CAABkcnMvZTJvRG9jLnhtbFBLAQItABQABgAIAAAAIQBI5kMv3AAAAAkBAAAPAAAA&#10;AAAAAAAAAAAAAJYEAABkcnMvZG93bnJldi54bWxQSwUGAAAAAAQABADzAAAAnwUAAAAA&#10;"/>
            </w:pict>
          </mc:Fallback>
        </mc:AlternateContent>
      </w:r>
    </w:p>
    <w:p>
      <w:pPr>
        <w:pStyle w:val="ListParagraph"/>
        <w:jc w:val="both"/>
        <w:rPr>
          <w:rFonts w:asciiTheme="minorHAnsi" w:hAnsiTheme="minorHAnsi"/>
          <w:b/>
          <w:bCs/>
          <w:color w:val="C00000"/>
          <w:sz w:val="28"/>
          <w:szCs w:val="28"/>
        </w:rPr>
      </w:pPr>
    </w:p>
    <w:p>
      <w:pPr>
        <w:pStyle w:val="ListParagraph"/>
        <w:jc w:val="both"/>
        <w:rPr>
          <w:rFonts w:asciiTheme="minorHAnsi" w:hAnsiTheme="minorHAnsi"/>
          <w:b/>
          <w:bCs/>
          <w:color w:val="C00000"/>
          <w:sz w:val="28"/>
          <w:szCs w:val="28"/>
        </w:rPr>
      </w:pPr>
    </w:p>
    <w:p>
      <w:pPr>
        <w:pStyle w:val="ListParagraph"/>
        <w:jc w:val="both"/>
        <w:rPr>
          <w:rFonts w:asciiTheme="minorHAnsi" w:hAnsiTheme="minorHAnsi"/>
          <w:b/>
          <w:bCs/>
          <w:color w:val="C00000"/>
          <w:sz w:val="28"/>
          <w:szCs w:val="28"/>
        </w:rPr>
      </w:pPr>
    </w:p>
    <w:p>
      <w:pPr>
        <w:pStyle w:val="ListParagraph"/>
        <w:jc w:val="both"/>
        <w:rPr>
          <w:rFonts w:asciiTheme="minorHAnsi" w:hAnsiTheme="minorHAnsi"/>
          <w:b/>
          <w:bCs/>
          <w:color w:val="C00000"/>
          <w:sz w:val="28"/>
          <w:szCs w:val="28"/>
        </w:rPr>
      </w:pPr>
    </w:p>
    <w:p>
      <w:pPr>
        <w:pStyle w:val="ListParagraph"/>
        <w:jc w:val="both"/>
        <w:rPr>
          <w:rFonts w:asciiTheme="minorHAnsi" w:hAnsiTheme="minorHAnsi"/>
          <w:b/>
          <w:bCs/>
          <w:color w:val="C00000"/>
          <w:sz w:val="28"/>
          <w:szCs w:val="28"/>
        </w:rPr>
      </w:pPr>
    </w:p>
    <w:p>
      <w:pPr>
        <w:pStyle w:val="ListParagraph"/>
        <w:jc w:val="both"/>
        <w:rPr>
          <w:rFonts w:asciiTheme="minorHAnsi" w:hAnsiTheme="minorHAnsi"/>
          <w:b/>
          <w:bCs/>
          <w:color w:val="C00000"/>
          <w:sz w:val="28"/>
          <w:szCs w:val="28"/>
        </w:rPr>
      </w:pPr>
    </w:p>
    <w:p>
      <w:pPr>
        <w:pStyle w:val="ListParagraph"/>
        <w:jc w:val="both"/>
        <w:rPr>
          <w:rFonts w:asciiTheme="minorHAnsi" w:hAnsiTheme="minorHAnsi"/>
          <w:b/>
          <w:bCs/>
          <w:color w:val="C00000"/>
          <w:sz w:val="28"/>
          <w:szCs w:val="28"/>
        </w:rPr>
      </w:pPr>
    </w:p>
    <w:p>
      <w:pPr>
        <w:jc w:val="both"/>
        <w:rPr>
          <w:rFonts w:asciiTheme="minorHAnsi" w:hAnsiTheme="minorHAnsi"/>
          <w:sz w:val="28"/>
          <w:szCs w:val="28"/>
        </w:rPr>
      </w:pPr>
    </w:p>
    <w:p>
      <w:pPr>
        <w:pStyle w:val="ListParagraph"/>
        <w:jc w:val="both"/>
        <w:rPr>
          <w:rFonts w:asciiTheme="minorHAnsi" w:hAnsiTheme="minorHAnsi"/>
          <w:b/>
          <w:color w:val="C00000"/>
          <w:sz w:val="28"/>
          <w:szCs w:val="28"/>
        </w:rPr>
      </w:pPr>
    </w:p>
    <w:p>
      <w:pPr>
        <w:pStyle w:val="ListParagraph"/>
        <w:jc w:val="both"/>
        <w:rPr>
          <w:rFonts w:asciiTheme="minorHAnsi" w:hAnsiTheme="minorHAnsi"/>
          <w:b/>
          <w:color w:val="C00000"/>
          <w:sz w:val="28"/>
          <w:szCs w:val="28"/>
        </w:rPr>
      </w:pPr>
    </w:p>
    <w:p>
      <w:pPr>
        <w:jc w:val="both"/>
        <w:rPr>
          <w:rFonts w:asciiTheme="minorHAnsi" w:hAnsiTheme="minorHAnsi"/>
          <w:b/>
          <w:color w:val="C00000"/>
          <w:sz w:val="28"/>
          <w:szCs w:val="28"/>
        </w:rPr>
      </w:pPr>
    </w:p>
    <w:p>
      <w:pPr>
        <w:pStyle w:val="ListParagraph"/>
        <w:ind w:left="360"/>
        <w:jc w:val="both"/>
        <w:rPr>
          <w:rFonts w:asciiTheme="minorHAnsi" w:hAnsiTheme="minorHAnsi"/>
          <w:b/>
          <w:color w:val="C00000"/>
          <w:sz w:val="16"/>
          <w:szCs w:val="16"/>
        </w:rPr>
      </w:pPr>
    </w:p>
    <w:p>
      <w:pPr>
        <w:pStyle w:val="ListParagraph"/>
        <w:numPr>
          <w:ilvl w:val="0"/>
          <w:numId w:val="21"/>
        </w:numPr>
        <w:jc w:val="both"/>
        <w:rPr>
          <w:rFonts w:asciiTheme="minorHAnsi" w:hAnsiTheme="minorHAnsi"/>
          <w:b/>
          <w:sz w:val="32"/>
          <w:szCs w:val="32"/>
        </w:rPr>
      </w:pPr>
      <w:r>
        <w:rPr>
          <w:rFonts w:asciiTheme="minorHAnsi" w:hAnsiTheme="minorHAnsi"/>
          <w:b/>
          <w:sz w:val="32"/>
          <w:szCs w:val="32"/>
        </w:rPr>
        <w:t>E-safety and Safe Use of the Internet</w:t>
      </w:r>
    </w:p>
    <w:p>
      <w:pPr>
        <w:jc w:val="both"/>
        <w:rPr>
          <w:rFonts w:asciiTheme="minorHAnsi" w:hAnsiTheme="minorHAnsi"/>
          <w:bCs/>
          <w:sz w:val="28"/>
          <w:szCs w:val="28"/>
        </w:rPr>
      </w:pPr>
      <w:r>
        <w:rPr>
          <w:rFonts w:asciiTheme="minorHAnsi" w:hAnsiTheme="minorHAnsi"/>
          <w:bCs/>
          <w:sz w:val="28"/>
          <w:szCs w:val="28"/>
        </w:rPr>
        <w:t>The staff are very conscious of the educational benefits of the Internet but are also aware of the possible dangers.  Our E Safety policy outlines guidelines for staff, children and parents.  A copy is distributed to parents and permission is required for each child to use the Internet.</w:t>
      </w:r>
      <w:r>
        <w:rPr>
          <w:rFonts w:asciiTheme="minorHAnsi" w:hAnsiTheme="minorHAnsi"/>
          <w:snapToGrid w:val="0"/>
          <w:w w:val="0"/>
          <w:sz w:val="28"/>
          <w:szCs w:val="28"/>
          <w:u w:color="000000"/>
          <w:bdr w:val="none" w:sz="0" w:space="0" w:color="000000"/>
          <w:shd w:val="clear" w:color="000000" w:fill="000000"/>
        </w:rPr>
        <w:t xml:space="preserve"> </w:t>
      </w:r>
    </w:p>
    <w:p>
      <w:pPr>
        <w:jc w:val="both"/>
        <w:rPr>
          <w:rFonts w:asciiTheme="minorHAnsi" w:hAnsiTheme="minorHAnsi"/>
          <w:bCs/>
          <w:sz w:val="16"/>
          <w:szCs w:val="16"/>
        </w:rPr>
      </w:pPr>
    </w:p>
    <w:p>
      <w:pPr>
        <w:pStyle w:val="ListParagraph"/>
        <w:numPr>
          <w:ilvl w:val="0"/>
          <w:numId w:val="21"/>
        </w:numPr>
        <w:jc w:val="both"/>
        <w:rPr>
          <w:rFonts w:asciiTheme="minorHAnsi" w:hAnsiTheme="minorHAnsi"/>
          <w:bCs/>
          <w:sz w:val="32"/>
          <w:szCs w:val="32"/>
        </w:rPr>
      </w:pPr>
      <w:r>
        <w:rPr>
          <w:rFonts w:asciiTheme="minorHAnsi" w:hAnsiTheme="minorHAnsi"/>
          <w:bCs/>
          <w:noProof/>
          <w:sz w:val="32"/>
          <w:szCs w:val="32"/>
          <w:lang w:eastAsia="en-GB"/>
        </w:rPr>
        <w:drawing>
          <wp:anchor distT="0" distB="0" distL="114300" distR="114300" simplePos="0" relativeHeight="251737600" behindDoc="0" locked="0" layoutInCell="1" allowOverlap="1">
            <wp:simplePos x="0" y="0"/>
            <wp:positionH relativeFrom="column">
              <wp:posOffset>2905125</wp:posOffset>
            </wp:positionH>
            <wp:positionV relativeFrom="paragraph">
              <wp:posOffset>159385</wp:posOffset>
            </wp:positionV>
            <wp:extent cx="3200400" cy="239014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crom 2.jpg"/>
                    <pic:cNvPicPr/>
                  </pic:nvPicPr>
                  <pic:blipFill>
                    <a:blip r:embed="rId33">
                      <a:extLst>
                        <a:ext uri="{28A0092B-C50C-407E-A947-70E740481C1C}">
                          <a14:useLocalDpi xmlns:a14="http://schemas.microsoft.com/office/drawing/2010/main" val="0"/>
                        </a:ext>
                      </a:extLst>
                    </a:blip>
                    <a:stretch>
                      <a:fillRect/>
                    </a:stretch>
                  </pic:blipFill>
                  <pic:spPr>
                    <a:xfrm>
                      <a:off x="0" y="0"/>
                      <a:ext cx="3200400" cy="2390140"/>
                    </a:xfrm>
                    <a:prstGeom prst="rect">
                      <a:avLst/>
                    </a:prstGeom>
                    <a:effectLst>
                      <a:softEdge rad="127000"/>
                    </a:effectLst>
                  </pic:spPr>
                </pic:pic>
              </a:graphicData>
            </a:graphic>
          </wp:anchor>
        </w:drawing>
      </w:r>
      <w:r>
        <w:rPr>
          <w:rFonts w:asciiTheme="minorHAnsi" w:hAnsiTheme="minorHAnsi"/>
          <w:b/>
          <w:sz w:val="32"/>
          <w:szCs w:val="32"/>
        </w:rPr>
        <w:t>ANTI-BULLYING POLICY</w:t>
      </w:r>
    </w:p>
    <w:p>
      <w:pPr>
        <w:jc w:val="both"/>
        <w:rPr>
          <w:rFonts w:asciiTheme="minorHAnsi" w:hAnsiTheme="minorHAnsi"/>
          <w:bCs/>
          <w:sz w:val="28"/>
          <w:szCs w:val="28"/>
        </w:rPr>
      </w:pPr>
      <w:r>
        <w:rPr>
          <w:rFonts w:asciiTheme="minorHAnsi" w:hAnsiTheme="minorHAnsi"/>
          <w:bCs/>
          <w:sz w:val="28"/>
          <w:szCs w:val="28"/>
        </w:rPr>
        <w:t xml:space="preserve">This policy ensures that the children are aware of what bullying is and the effect it may have on both the victim and the bully.  Any form of bullying will not be tolerated. The children are encouraged through </w:t>
      </w:r>
      <w:r>
        <w:rPr>
          <w:rFonts w:asciiTheme="minorHAnsi" w:hAnsiTheme="minorHAnsi"/>
          <w:b/>
          <w:i/>
          <w:iCs/>
          <w:sz w:val="28"/>
          <w:szCs w:val="28"/>
        </w:rPr>
        <w:t>Circle Time</w:t>
      </w:r>
      <w:r>
        <w:rPr>
          <w:rFonts w:asciiTheme="minorHAnsi" w:hAnsiTheme="minorHAnsi"/>
          <w:bCs/>
          <w:sz w:val="28"/>
          <w:szCs w:val="28"/>
        </w:rPr>
        <w:t xml:space="preserve"> to talk about issues such as bullying and are instructed to report incidences of bullying to a teacher or classroom assistant. A copy of our </w:t>
      </w:r>
      <w:r>
        <w:rPr>
          <w:rFonts w:asciiTheme="minorHAnsi" w:hAnsiTheme="minorHAnsi"/>
          <w:b/>
          <w:i/>
          <w:iCs/>
          <w:sz w:val="28"/>
          <w:szCs w:val="28"/>
        </w:rPr>
        <w:t>Anti-bullying Policy</w:t>
      </w:r>
      <w:r>
        <w:rPr>
          <w:rFonts w:asciiTheme="minorHAnsi" w:hAnsiTheme="minorHAnsi"/>
          <w:bCs/>
          <w:sz w:val="28"/>
          <w:szCs w:val="28"/>
        </w:rPr>
        <w:t xml:space="preserve"> is available </w:t>
      </w:r>
      <w:proofErr w:type="gramStart"/>
      <w:r>
        <w:rPr>
          <w:rFonts w:asciiTheme="minorHAnsi" w:hAnsiTheme="minorHAnsi"/>
          <w:bCs/>
          <w:sz w:val="28"/>
          <w:szCs w:val="28"/>
        </w:rPr>
        <w:t>in</w:t>
      </w:r>
      <w:proofErr w:type="gramEnd"/>
      <w:r>
        <w:rPr>
          <w:rFonts w:asciiTheme="minorHAnsi" w:hAnsiTheme="minorHAnsi"/>
          <w:bCs/>
          <w:sz w:val="28"/>
          <w:szCs w:val="28"/>
        </w:rPr>
        <w:t xml:space="preserve"> the website.</w:t>
      </w:r>
    </w:p>
    <w:p>
      <w:pPr>
        <w:jc w:val="both"/>
        <w:rPr>
          <w:rFonts w:asciiTheme="minorHAnsi" w:hAnsiTheme="minorHAnsi"/>
          <w:bCs/>
          <w:sz w:val="16"/>
          <w:szCs w:val="16"/>
        </w:rPr>
      </w:pPr>
    </w:p>
    <w:p>
      <w:pPr>
        <w:pStyle w:val="ListParagraph"/>
        <w:numPr>
          <w:ilvl w:val="0"/>
          <w:numId w:val="21"/>
        </w:numPr>
        <w:jc w:val="both"/>
        <w:rPr>
          <w:rFonts w:asciiTheme="minorHAnsi" w:hAnsiTheme="minorHAnsi"/>
          <w:b/>
          <w:sz w:val="32"/>
          <w:szCs w:val="32"/>
        </w:rPr>
      </w:pPr>
      <w:r>
        <w:rPr>
          <w:rFonts w:asciiTheme="minorHAnsi" w:hAnsiTheme="minorHAnsi"/>
          <w:b/>
          <w:sz w:val="32"/>
          <w:szCs w:val="32"/>
        </w:rPr>
        <w:t>Health Promotion Policy</w:t>
      </w:r>
    </w:p>
    <w:p>
      <w:pPr>
        <w:jc w:val="both"/>
        <w:rPr>
          <w:rFonts w:asciiTheme="minorHAnsi" w:hAnsiTheme="minorHAnsi"/>
          <w:bCs/>
          <w:sz w:val="28"/>
          <w:szCs w:val="28"/>
        </w:rPr>
      </w:pPr>
      <w:r>
        <w:rPr>
          <w:rFonts w:asciiTheme="minorHAnsi" w:hAnsiTheme="minorHAnsi"/>
          <w:bCs/>
          <w:sz w:val="28"/>
          <w:szCs w:val="28"/>
        </w:rPr>
        <w:t xml:space="preserve">The school is committed to the development of a health promotion programme. </w:t>
      </w:r>
    </w:p>
    <w:p>
      <w:pPr>
        <w:jc w:val="both"/>
        <w:rPr>
          <w:rFonts w:asciiTheme="minorHAnsi" w:hAnsiTheme="minorHAnsi"/>
          <w:bCs/>
          <w:sz w:val="28"/>
          <w:szCs w:val="28"/>
        </w:rPr>
      </w:pPr>
      <w:r>
        <w:rPr>
          <w:rFonts w:asciiTheme="minorHAnsi" w:hAnsiTheme="minorHAnsi"/>
          <w:bCs/>
          <w:sz w:val="28"/>
          <w:szCs w:val="28"/>
        </w:rPr>
        <w:t xml:space="preserve">Staff members do not administer medication to children except under exceptional and life-threatening circumstances e.g. an inhaler. An administration of medicine form can be found on the school website.  An Administering Medicine Policy is also available. It is the responsibility of parents to inform the school of a child’s medical needs. </w:t>
      </w:r>
    </w:p>
    <w:p>
      <w:pPr>
        <w:jc w:val="both"/>
        <w:rPr>
          <w:rFonts w:asciiTheme="minorHAnsi" w:hAnsiTheme="minorHAnsi"/>
          <w:bCs/>
          <w:sz w:val="32"/>
          <w:szCs w:val="32"/>
        </w:rPr>
      </w:pPr>
    </w:p>
    <w:p>
      <w:pPr>
        <w:pStyle w:val="ListParagraph"/>
        <w:ind w:left="360"/>
        <w:rPr>
          <w:rFonts w:asciiTheme="minorHAnsi" w:hAnsiTheme="minorHAnsi"/>
          <w:b/>
          <w:sz w:val="32"/>
          <w:szCs w:val="32"/>
        </w:rPr>
      </w:pPr>
      <w:r>
        <w:rPr>
          <w:rFonts w:asciiTheme="minorHAnsi" w:hAnsiTheme="minorHAnsi"/>
          <w:b/>
          <w:sz w:val="32"/>
          <w:szCs w:val="32"/>
        </w:rPr>
        <w:t xml:space="preserve"> </w:t>
      </w:r>
    </w:p>
    <w:p>
      <w:pPr>
        <w:pStyle w:val="ListParagraph"/>
        <w:numPr>
          <w:ilvl w:val="0"/>
          <w:numId w:val="21"/>
        </w:numPr>
        <w:rPr>
          <w:rFonts w:asciiTheme="minorHAnsi" w:hAnsiTheme="minorHAnsi"/>
          <w:b/>
          <w:sz w:val="32"/>
          <w:szCs w:val="32"/>
        </w:rPr>
      </w:pPr>
      <w:r>
        <w:rPr>
          <w:rFonts w:asciiTheme="minorHAnsi" w:hAnsiTheme="minorHAnsi"/>
          <w:b/>
          <w:sz w:val="32"/>
          <w:szCs w:val="32"/>
        </w:rPr>
        <w:t>Positive Behaviour Policy</w:t>
      </w:r>
    </w:p>
    <w:p>
      <w:pPr>
        <w:autoSpaceDE w:val="0"/>
        <w:autoSpaceDN w:val="0"/>
        <w:adjustRightInd w:val="0"/>
        <w:jc w:val="both"/>
        <w:rPr>
          <w:rFonts w:asciiTheme="minorHAnsi" w:hAnsiTheme="minorHAnsi" w:cs="Comic Sans MS"/>
          <w:color w:val="000000"/>
          <w:sz w:val="28"/>
          <w:szCs w:val="28"/>
          <w:lang w:eastAsia="en-GB"/>
        </w:rPr>
      </w:pPr>
      <w:r>
        <w:rPr>
          <w:rFonts w:asciiTheme="minorHAnsi" w:hAnsiTheme="minorHAnsi" w:cs="Comic Sans MS"/>
          <w:noProof/>
          <w:color w:val="000000"/>
          <w:sz w:val="28"/>
          <w:szCs w:val="28"/>
          <w:lang w:eastAsia="en-GB"/>
        </w:rPr>
        <w:lastRenderedPageBreak/>
        <w:drawing>
          <wp:anchor distT="0" distB="0" distL="114300" distR="114300" simplePos="0" relativeHeight="251738624" behindDoc="0" locked="0" layoutInCell="1" allowOverlap="1">
            <wp:simplePos x="0" y="0"/>
            <wp:positionH relativeFrom="column">
              <wp:posOffset>3162300</wp:posOffset>
            </wp:positionH>
            <wp:positionV relativeFrom="paragraph">
              <wp:posOffset>1171575</wp:posOffset>
            </wp:positionV>
            <wp:extent cx="3072130" cy="229489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crom.jpg"/>
                    <pic:cNvPicPr/>
                  </pic:nvPicPr>
                  <pic:blipFill>
                    <a:blip r:embed="rId34" cstate="print">
                      <a:extLst>
                        <a:ext uri="{28A0092B-C50C-407E-A947-70E740481C1C}">
                          <a14:useLocalDpi xmlns:a14="http://schemas.microsoft.com/office/drawing/2010/main"/>
                        </a:ext>
                      </a:extLst>
                    </a:blip>
                    <a:stretch>
                      <a:fillRect/>
                    </a:stretch>
                  </pic:blipFill>
                  <pic:spPr>
                    <a:xfrm>
                      <a:off x="0" y="0"/>
                      <a:ext cx="3072130" cy="229489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Pr>
          <w:rFonts w:asciiTheme="minorHAnsi" w:hAnsiTheme="minorHAnsi" w:cs="Comic Sans MS"/>
          <w:color w:val="000000"/>
          <w:sz w:val="28"/>
          <w:szCs w:val="28"/>
          <w:lang w:eastAsia="en-GB"/>
        </w:rPr>
        <w:t xml:space="preserve">The school recognises that positive, fair and consistent discipline is essential in creating a learning environment. The discipline procedures reinforce and reward both good behaviour and hard work among the children.  General school rules, to ensure that the children are safe and happy at school, have been drawn up and are discussed with the children regularly.  If a child continually misbehaves, parents are invited to the school for consultation. </w:t>
      </w:r>
    </w:p>
    <w:p>
      <w:pPr>
        <w:autoSpaceDE w:val="0"/>
        <w:autoSpaceDN w:val="0"/>
        <w:adjustRightInd w:val="0"/>
        <w:jc w:val="both"/>
        <w:rPr>
          <w:rFonts w:asciiTheme="minorHAnsi" w:hAnsiTheme="minorHAnsi" w:cs="Comic Sans MS"/>
          <w:color w:val="000000"/>
          <w:sz w:val="28"/>
          <w:szCs w:val="28"/>
          <w:lang w:eastAsia="en-GB"/>
        </w:rPr>
      </w:pPr>
      <w:r>
        <w:rPr>
          <w:rFonts w:asciiTheme="minorHAnsi" w:hAnsiTheme="minorHAnsi" w:cs="Comic Sans MS"/>
          <w:color w:val="000000"/>
          <w:sz w:val="28"/>
          <w:szCs w:val="28"/>
          <w:lang w:eastAsia="en-GB"/>
        </w:rPr>
        <w:t xml:space="preserve">Copies of the </w:t>
      </w:r>
      <w:r>
        <w:rPr>
          <w:rFonts w:asciiTheme="minorHAnsi" w:hAnsiTheme="minorHAnsi" w:cs="Comic Sans MS"/>
          <w:b/>
          <w:bCs/>
          <w:color w:val="000000"/>
          <w:sz w:val="28"/>
          <w:szCs w:val="28"/>
          <w:lang w:eastAsia="en-GB"/>
        </w:rPr>
        <w:t xml:space="preserve">Positive Behaviour Policy </w:t>
      </w:r>
      <w:r>
        <w:rPr>
          <w:rFonts w:asciiTheme="minorHAnsi" w:hAnsiTheme="minorHAnsi" w:cs="Comic Sans MS"/>
          <w:color w:val="000000"/>
          <w:sz w:val="28"/>
          <w:szCs w:val="28"/>
          <w:lang w:eastAsia="en-GB"/>
        </w:rPr>
        <w:t>are given to parents, as their support is essential in its implementation.</w:t>
      </w:r>
    </w:p>
    <w:p>
      <w:pPr>
        <w:autoSpaceDE w:val="0"/>
        <w:autoSpaceDN w:val="0"/>
        <w:adjustRightInd w:val="0"/>
        <w:jc w:val="both"/>
        <w:rPr>
          <w:rFonts w:asciiTheme="minorHAnsi" w:hAnsiTheme="minorHAnsi" w:cs="Comic Sans MS"/>
          <w:color w:val="000000"/>
          <w:sz w:val="16"/>
          <w:szCs w:val="16"/>
          <w:lang w:eastAsia="en-GB"/>
        </w:rPr>
      </w:pPr>
    </w:p>
    <w:p>
      <w:pPr>
        <w:pStyle w:val="ListParagraph"/>
        <w:numPr>
          <w:ilvl w:val="0"/>
          <w:numId w:val="24"/>
        </w:numPr>
        <w:autoSpaceDE w:val="0"/>
        <w:autoSpaceDN w:val="0"/>
        <w:adjustRightInd w:val="0"/>
        <w:jc w:val="both"/>
        <w:rPr>
          <w:rFonts w:asciiTheme="minorHAnsi" w:hAnsiTheme="minorHAnsi" w:cs="Comic Sans MS"/>
          <w:color w:val="000000"/>
          <w:sz w:val="28"/>
          <w:szCs w:val="28"/>
          <w:lang w:eastAsia="en-GB"/>
        </w:rPr>
      </w:pPr>
      <w:r>
        <w:rPr>
          <w:rFonts w:asciiTheme="minorHAnsi" w:hAnsiTheme="minorHAnsi" w:cs="Comic Sans MS"/>
          <w:color w:val="000000"/>
          <w:sz w:val="28"/>
          <w:szCs w:val="28"/>
          <w:lang w:eastAsia="en-GB"/>
        </w:rPr>
        <w:t>Children should be courteous and well-mannered at all times</w:t>
      </w:r>
    </w:p>
    <w:p>
      <w:pPr>
        <w:pStyle w:val="ListParagraph"/>
        <w:autoSpaceDE w:val="0"/>
        <w:autoSpaceDN w:val="0"/>
        <w:adjustRightInd w:val="0"/>
        <w:ind w:left="360"/>
        <w:jc w:val="both"/>
        <w:rPr>
          <w:rFonts w:asciiTheme="minorHAnsi" w:hAnsiTheme="minorHAnsi" w:cs="Comic Sans MS"/>
          <w:color w:val="000000"/>
          <w:sz w:val="16"/>
          <w:szCs w:val="16"/>
          <w:lang w:eastAsia="en-GB"/>
        </w:rPr>
      </w:pPr>
    </w:p>
    <w:p>
      <w:pPr>
        <w:pStyle w:val="ListParagraph"/>
        <w:numPr>
          <w:ilvl w:val="0"/>
          <w:numId w:val="24"/>
        </w:numPr>
        <w:autoSpaceDE w:val="0"/>
        <w:autoSpaceDN w:val="0"/>
        <w:adjustRightInd w:val="0"/>
        <w:jc w:val="both"/>
        <w:rPr>
          <w:rFonts w:asciiTheme="minorHAnsi" w:hAnsiTheme="minorHAnsi" w:cs="Comic Sans MS"/>
          <w:color w:val="000000"/>
          <w:sz w:val="28"/>
          <w:szCs w:val="28"/>
          <w:lang w:eastAsia="en-GB"/>
        </w:rPr>
      </w:pPr>
      <w:r>
        <w:rPr>
          <w:rFonts w:asciiTheme="minorHAnsi" w:hAnsiTheme="minorHAnsi" w:cs="Comic Sans MS"/>
          <w:color w:val="000000"/>
          <w:sz w:val="28"/>
          <w:szCs w:val="28"/>
          <w:lang w:eastAsia="en-GB"/>
        </w:rPr>
        <w:t>Children must walk quietly within the school building</w:t>
      </w:r>
    </w:p>
    <w:p>
      <w:pPr>
        <w:pStyle w:val="ListParagraph"/>
        <w:rPr>
          <w:rFonts w:asciiTheme="minorHAnsi" w:hAnsiTheme="minorHAnsi" w:cs="Comic Sans MS"/>
          <w:color w:val="000000"/>
          <w:sz w:val="16"/>
          <w:szCs w:val="16"/>
          <w:lang w:eastAsia="en-GB"/>
        </w:rPr>
      </w:pPr>
    </w:p>
    <w:p>
      <w:pPr>
        <w:pStyle w:val="ListParagraph"/>
        <w:numPr>
          <w:ilvl w:val="0"/>
          <w:numId w:val="24"/>
        </w:numPr>
        <w:autoSpaceDE w:val="0"/>
        <w:autoSpaceDN w:val="0"/>
        <w:adjustRightInd w:val="0"/>
        <w:jc w:val="both"/>
        <w:rPr>
          <w:rFonts w:asciiTheme="minorHAnsi" w:hAnsiTheme="minorHAnsi" w:cs="Comic Sans MS"/>
          <w:color w:val="000000"/>
          <w:sz w:val="28"/>
          <w:szCs w:val="28"/>
          <w:lang w:eastAsia="en-GB"/>
        </w:rPr>
      </w:pPr>
      <w:r>
        <w:rPr>
          <w:rFonts w:asciiTheme="minorHAnsi" w:hAnsiTheme="minorHAnsi" w:cs="Comic Sans MS"/>
          <w:color w:val="000000"/>
          <w:sz w:val="28"/>
          <w:szCs w:val="28"/>
          <w:lang w:eastAsia="en-GB"/>
        </w:rPr>
        <w:t>Children must never purposely hurt others</w:t>
      </w:r>
    </w:p>
    <w:p>
      <w:pPr>
        <w:pStyle w:val="ListParagraph"/>
        <w:rPr>
          <w:rFonts w:asciiTheme="minorHAnsi" w:hAnsiTheme="minorHAnsi" w:cs="Comic Sans MS"/>
          <w:color w:val="000000"/>
          <w:sz w:val="28"/>
          <w:szCs w:val="28"/>
          <w:lang w:eastAsia="en-GB"/>
        </w:rPr>
      </w:pPr>
      <w:r>
        <w:rPr>
          <w:rFonts w:asciiTheme="minorHAnsi" w:hAnsiTheme="minorHAnsi" w:cs="Comic Sans MS"/>
          <w:color w:val="000000"/>
          <w:sz w:val="28"/>
          <w:szCs w:val="28"/>
          <w:lang w:eastAsia="en-GB"/>
        </w:rPr>
        <w:t>We are very proud of the exemplary behaviour displayed by pupils of this school.</w:t>
      </w:r>
    </w:p>
    <w:p>
      <w:pPr>
        <w:jc w:val="both"/>
        <w:rPr>
          <w:rFonts w:asciiTheme="minorHAnsi" w:hAnsiTheme="minorHAnsi"/>
          <w:bCs/>
          <w:sz w:val="28"/>
          <w:szCs w:val="28"/>
        </w:rPr>
      </w:pPr>
    </w:p>
    <w:p>
      <w:pPr>
        <w:pStyle w:val="ListParagraph"/>
        <w:numPr>
          <w:ilvl w:val="0"/>
          <w:numId w:val="25"/>
        </w:numPr>
        <w:jc w:val="both"/>
        <w:rPr>
          <w:rFonts w:asciiTheme="minorHAnsi" w:hAnsiTheme="minorHAnsi"/>
          <w:b/>
          <w:bCs/>
          <w:sz w:val="32"/>
          <w:szCs w:val="32"/>
        </w:rPr>
      </w:pPr>
      <w:r>
        <w:rPr>
          <w:rFonts w:asciiTheme="minorHAnsi" w:hAnsiTheme="minorHAnsi"/>
          <w:b/>
          <w:bCs/>
          <w:sz w:val="32"/>
          <w:szCs w:val="32"/>
        </w:rPr>
        <w:t>Health and Safety</w:t>
      </w:r>
    </w:p>
    <w:p>
      <w:pPr>
        <w:jc w:val="both"/>
        <w:rPr>
          <w:rFonts w:asciiTheme="minorHAnsi" w:hAnsiTheme="minorHAnsi"/>
          <w:sz w:val="28"/>
          <w:szCs w:val="28"/>
        </w:rPr>
      </w:pPr>
      <w:r>
        <w:rPr>
          <w:rFonts w:asciiTheme="minorHAnsi" w:hAnsiTheme="minorHAnsi"/>
          <w:sz w:val="28"/>
          <w:szCs w:val="28"/>
        </w:rPr>
        <w:t xml:space="preserve">The Board of Governors, Principal and staff ensure that the children learn in a safe environment and encourage a safety culture within the school.  The school’s </w:t>
      </w:r>
      <w:r>
        <w:rPr>
          <w:rFonts w:asciiTheme="minorHAnsi" w:hAnsiTheme="minorHAnsi"/>
          <w:b/>
          <w:bCs/>
          <w:i/>
          <w:iCs/>
          <w:sz w:val="28"/>
          <w:szCs w:val="28"/>
        </w:rPr>
        <w:t>Health &amp; Safety Policy</w:t>
      </w:r>
      <w:r>
        <w:rPr>
          <w:rFonts w:asciiTheme="minorHAnsi" w:hAnsiTheme="minorHAnsi"/>
          <w:sz w:val="28"/>
          <w:szCs w:val="28"/>
        </w:rPr>
        <w:t xml:space="preserve"> is available on request.  </w:t>
      </w: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sz w:val="28"/>
          <w:szCs w:val="28"/>
        </w:rPr>
        <w:t xml:space="preserve">Children should not have </w:t>
      </w:r>
      <w:proofErr w:type="gramStart"/>
      <w:r>
        <w:rPr>
          <w:rFonts w:asciiTheme="minorHAnsi" w:hAnsiTheme="minorHAnsi"/>
          <w:sz w:val="28"/>
          <w:szCs w:val="28"/>
        </w:rPr>
        <w:t>any  glass</w:t>
      </w:r>
      <w:proofErr w:type="gramEnd"/>
      <w:r>
        <w:rPr>
          <w:rFonts w:asciiTheme="minorHAnsi" w:hAnsiTheme="minorHAnsi"/>
          <w:sz w:val="28"/>
          <w:szCs w:val="28"/>
        </w:rPr>
        <w:t xml:space="preserve"> drinks bottles in school.  The drinking of fizzy drinks is not permitted in school. Each pupil has his/her own water bottle to drink from during the day.  Children are encouraged to eat fruit and healthy snacks and these are available for purchase in school.  </w:t>
      </w: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bCs/>
          <w:sz w:val="28"/>
          <w:szCs w:val="28"/>
        </w:rPr>
        <w:t xml:space="preserve">Parents will be notified immediately if there are any concerns about the welfare of their child. Parents should ensure that the school office is aware of all contact numbers in the event of an emergency and in particular if there is any change to these.  </w:t>
      </w:r>
      <w:r>
        <w:rPr>
          <w:rFonts w:asciiTheme="minorHAnsi" w:hAnsiTheme="minorHAnsi"/>
          <w:sz w:val="28"/>
          <w:szCs w:val="28"/>
        </w:rPr>
        <w:t xml:space="preserve">Risk assessments are carried out before each school activity or trip outside the classroom.  </w:t>
      </w:r>
    </w:p>
    <w:p>
      <w:pPr>
        <w:jc w:val="both"/>
        <w:rPr>
          <w:rFonts w:asciiTheme="minorHAnsi" w:hAnsiTheme="minorHAnsi"/>
          <w:sz w:val="28"/>
          <w:szCs w:val="28"/>
        </w:rPr>
      </w:pPr>
    </w:p>
    <w:p>
      <w:pPr>
        <w:jc w:val="both"/>
        <w:rPr>
          <w:rFonts w:asciiTheme="minorHAnsi" w:hAnsiTheme="minorHAnsi"/>
          <w:sz w:val="28"/>
          <w:szCs w:val="28"/>
        </w:rPr>
      </w:pPr>
      <w:r>
        <w:rPr>
          <w:rFonts w:asciiTheme="minorHAnsi" w:hAnsiTheme="minorHAnsi"/>
          <w:sz w:val="28"/>
          <w:szCs w:val="28"/>
        </w:rPr>
        <w:t xml:space="preserve">In accordance with statutory requirements, all children in the school are involved in evacuation procedures once per term.  </w:t>
      </w:r>
      <w:r>
        <w:rPr>
          <w:rFonts w:asciiTheme="minorHAnsi" w:hAnsiTheme="minorHAnsi"/>
          <w:bCs/>
          <w:sz w:val="28"/>
          <w:szCs w:val="28"/>
        </w:rPr>
        <w:t>The children are regularly made aware of road safety procedures and of hazards present in the home, near or on the water and on the farm.</w:t>
      </w:r>
      <w:r>
        <w:rPr>
          <w:rFonts w:asciiTheme="minorHAnsi" w:hAnsiTheme="minorHAnsi"/>
          <w:snapToGrid w:val="0"/>
          <w:color w:val="000000"/>
          <w:w w:val="0"/>
          <w:sz w:val="28"/>
          <w:szCs w:val="28"/>
          <w:u w:color="000000"/>
          <w:bdr w:val="none" w:sz="0" w:space="0" w:color="000000"/>
          <w:shd w:val="clear" w:color="000000" w:fill="000000"/>
        </w:rPr>
        <w:t xml:space="preserve"> </w:t>
      </w:r>
    </w:p>
    <w:p>
      <w:pPr>
        <w:jc w:val="both"/>
        <w:rPr>
          <w:rFonts w:asciiTheme="minorHAnsi" w:hAnsiTheme="minorHAnsi"/>
          <w:b/>
          <w:bCs/>
          <w:sz w:val="28"/>
          <w:szCs w:val="28"/>
          <w:u w:val="single"/>
        </w:rPr>
      </w:pPr>
    </w:p>
    <w:p>
      <w:pPr>
        <w:jc w:val="center"/>
        <w:rPr>
          <w:rFonts w:ascii="Comic Sans MS" w:hAnsi="Comic Sans MS"/>
          <w:b/>
          <w:bCs/>
          <w:sz w:val="28"/>
          <w:szCs w:val="28"/>
        </w:rPr>
      </w:pPr>
    </w:p>
    <w:p>
      <w:pPr>
        <w:jc w:val="center"/>
        <w:rPr>
          <w:rFonts w:ascii="Comic Sans MS" w:hAnsi="Comic Sans MS"/>
          <w:b/>
          <w:bC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5"/>
        <w:gridCol w:w="5245"/>
      </w:tblGrid>
      <w:tr>
        <w:trPr>
          <w:trHeight w:val="3859"/>
        </w:trPr>
        <w:tc>
          <w:tcPr>
            <w:tcW w:w="4574" w:type="dxa"/>
          </w:tcPr>
          <w:p>
            <w:pPr>
              <w:autoSpaceDE w:val="0"/>
              <w:autoSpaceDN w:val="0"/>
              <w:adjustRightInd w:val="0"/>
              <w:jc w:val="both"/>
              <w:rPr>
                <w:rFonts w:asciiTheme="minorHAnsi" w:hAnsiTheme="minorHAnsi" w:cs="Comic Sans MS"/>
                <w:b/>
                <w:sz w:val="32"/>
                <w:szCs w:val="32"/>
                <w:lang w:eastAsia="en-GB"/>
              </w:rPr>
            </w:pPr>
            <w:r>
              <w:rPr>
                <w:rFonts w:asciiTheme="minorHAnsi" w:hAnsiTheme="minorHAnsi" w:cs="Comic Sans MS"/>
                <w:b/>
                <w:noProof/>
                <w:sz w:val="32"/>
                <w:szCs w:val="32"/>
                <w:lang w:eastAsia="en-GB"/>
              </w:rPr>
              <w:lastRenderedPageBreak/>
              <w:drawing>
                <wp:inline distT="0" distB="0" distL="0" distR="0">
                  <wp:extent cx="2950804" cy="2602962"/>
                  <wp:effectExtent l="0" t="0" r="2540" b="6985"/>
                  <wp:docPr id="3" name="Picture 3" descr="n:\RPF\Desktop\josh 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RPF\Desktop\josh art.jpe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952163" cy="2604161"/>
                          </a:xfrm>
                          <a:prstGeom prst="rect">
                            <a:avLst/>
                          </a:prstGeom>
                          <a:noFill/>
                          <a:ln>
                            <a:noFill/>
                          </a:ln>
                        </pic:spPr>
                      </pic:pic>
                    </a:graphicData>
                  </a:graphic>
                </wp:inline>
              </w:drawing>
            </w:r>
          </w:p>
        </w:tc>
        <w:tc>
          <w:tcPr>
            <w:tcW w:w="5362" w:type="dxa"/>
          </w:tcPr>
          <w:p>
            <w:pPr>
              <w:autoSpaceDE w:val="0"/>
              <w:autoSpaceDN w:val="0"/>
              <w:adjustRightInd w:val="0"/>
              <w:jc w:val="both"/>
              <w:rPr>
                <w:rFonts w:asciiTheme="minorHAnsi" w:hAnsiTheme="minorHAnsi" w:cs="Comic Sans MS"/>
                <w:b/>
                <w:sz w:val="32"/>
                <w:szCs w:val="32"/>
                <w:lang w:eastAsia="en-GB"/>
              </w:rPr>
            </w:pPr>
            <w:r>
              <w:rPr>
                <w:rFonts w:asciiTheme="minorHAnsi" w:hAnsiTheme="minorHAnsi" w:cs="Comic Sans MS"/>
                <w:b/>
                <w:noProof/>
                <w:sz w:val="32"/>
                <w:szCs w:val="32"/>
                <w:lang w:eastAsia="en-GB"/>
              </w:rPr>
              <w:drawing>
                <wp:inline distT="0" distB="0" distL="0" distR="0">
                  <wp:extent cx="3485765" cy="2605178"/>
                  <wp:effectExtent l="0" t="0" r="635" b="5080"/>
                  <wp:docPr id="4" name="Picture 4" descr="n:\RPF\Desktop\musi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RPF\Desktop\music.jpe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484819" cy="2604471"/>
                          </a:xfrm>
                          <a:prstGeom prst="rect">
                            <a:avLst/>
                          </a:prstGeom>
                          <a:noFill/>
                          <a:ln>
                            <a:noFill/>
                          </a:ln>
                        </pic:spPr>
                      </pic:pic>
                    </a:graphicData>
                  </a:graphic>
                </wp:inline>
              </w:drawing>
            </w:r>
          </w:p>
        </w:tc>
      </w:tr>
    </w:tbl>
    <w:p>
      <w:pPr>
        <w:autoSpaceDE w:val="0"/>
        <w:autoSpaceDN w:val="0"/>
        <w:adjustRightInd w:val="0"/>
        <w:jc w:val="both"/>
        <w:rPr>
          <w:rFonts w:asciiTheme="minorHAnsi" w:hAnsiTheme="minorHAnsi" w:cs="Comic Sans MS"/>
          <w:b/>
          <w:sz w:val="32"/>
          <w:szCs w:val="32"/>
          <w:lang w:eastAsia="en-GB"/>
        </w:rPr>
      </w:pPr>
      <w:r>
        <w:rPr>
          <w:rFonts w:asciiTheme="minorHAnsi" w:hAnsiTheme="minorHAnsi" w:cs="Comic Sans MS"/>
          <w:b/>
          <w:sz w:val="32"/>
          <w:szCs w:val="32"/>
          <w:lang w:eastAsia="en-GB"/>
        </w:rPr>
        <w:t>Music</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We excel in Music. All pupils can avail of woodwind tuition on a weekly basis from Year 5. We also </w:t>
      </w:r>
      <w:proofErr w:type="gramStart"/>
      <w:r>
        <w:rPr>
          <w:rFonts w:asciiTheme="minorHAnsi" w:hAnsiTheme="minorHAnsi" w:cs="Comic Sans MS"/>
          <w:sz w:val="28"/>
          <w:szCs w:val="28"/>
          <w:lang w:eastAsia="en-GB"/>
        </w:rPr>
        <w:t>offer  piano</w:t>
      </w:r>
      <w:proofErr w:type="gramEnd"/>
      <w:r>
        <w:rPr>
          <w:rFonts w:asciiTheme="minorHAnsi" w:hAnsiTheme="minorHAnsi" w:cs="Comic Sans MS"/>
          <w:sz w:val="28"/>
          <w:szCs w:val="28"/>
          <w:lang w:eastAsia="en-GB"/>
        </w:rPr>
        <w:t xml:space="preserve">  lessons for pupils in Years 2-7. Senior pupils can avail of drumming lessons. The recorder is introduced in Primary Three.</w:t>
      </w:r>
    </w:p>
    <w:p>
      <w:pPr>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We regularly put on productions, giving pupils the opportunity to perform on stage. Pupils are involved in many aspects of their productions. They make props, design backdrops, decide on and produce their own costumes, design the publicity posters as well as taking on considerable acting, singing and dancing roles. The school visits the </w:t>
      </w:r>
      <w:proofErr w:type="spellStart"/>
      <w:r>
        <w:rPr>
          <w:rFonts w:asciiTheme="minorHAnsi" w:hAnsiTheme="minorHAnsi" w:cs="Comic Sans MS"/>
          <w:sz w:val="28"/>
          <w:szCs w:val="28"/>
          <w:lang w:eastAsia="en-GB"/>
        </w:rPr>
        <w:t>Ardhowen</w:t>
      </w:r>
      <w:proofErr w:type="spellEnd"/>
      <w:r>
        <w:rPr>
          <w:rFonts w:asciiTheme="minorHAnsi" w:hAnsiTheme="minorHAnsi" w:cs="Comic Sans MS"/>
          <w:sz w:val="28"/>
          <w:szCs w:val="28"/>
          <w:lang w:eastAsia="en-GB"/>
        </w:rPr>
        <w:t xml:space="preserve"> Theatre for productions and we travel to local pantomimes. Groups of pupils regularly sing at public events.  Pupils have had the opportunity to perform alongside pupils from St. Ronan’s Primary school for the visit of HRH Prince Charles and the Duchess of Cornwall.</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The school has a strong link with local bands and a significant number of our children learn flute, accordion and brass instruments. </w:t>
      </w:r>
    </w:p>
    <w:p>
      <w:pPr>
        <w:autoSpaceDE w:val="0"/>
        <w:autoSpaceDN w:val="0"/>
        <w:adjustRightInd w:val="0"/>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cs="Arial"/>
          <w:b/>
          <w:bCs/>
          <w:sz w:val="28"/>
          <w:szCs w:val="28"/>
        </w:rPr>
      </w:pPr>
      <w:r>
        <w:rPr>
          <w:rFonts w:asciiTheme="minorHAnsi" w:hAnsiTheme="minorHAnsi" w:cs="Comic Sans MS"/>
          <w:sz w:val="28"/>
          <w:szCs w:val="28"/>
          <w:lang w:eastAsia="en-GB"/>
        </w:rPr>
        <w:t xml:space="preserve">The children like to perform for each other. We provide many opportunities for this, through talent shows and class and whole school assemblies, Harvest, </w:t>
      </w:r>
      <w:proofErr w:type="gramStart"/>
      <w:r>
        <w:rPr>
          <w:rFonts w:asciiTheme="minorHAnsi" w:hAnsiTheme="minorHAnsi" w:cs="Comic Sans MS"/>
          <w:sz w:val="28"/>
          <w:szCs w:val="28"/>
          <w:lang w:eastAsia="en-GB"/>
        </w:rPr>
        <w:t>Christmas</w:t>
      </w:r>
      <w:proofErr w:type="gramEnd"/>
      <w:r>
        <w:rPr>
          <w:rFonts w:asciiTheme="minorHAnsi" w:hAnsiTheme="minorHAnsi" w:cs="Comic Sans MS"/>
          <w:sz w:val="28"/>
          <w:szCs w:val="28"/>
          <w:lang w:eastAsia="en-GB"/>
        </w:rPr>
        <w:t xml:space="preserve"> and Easter celebrations. </w:t>
      </w:r>
    </w:p>
    <w:p>
      <w:pPr>
        <w:autoSpaceDE w:val="0"/>
        <w:autoSpaceDN w:val="0"/>
        <w:adjustRightInd w:val="0"/>
        <w:jc w:val="both"/>
        <w:rPr>
          <w:rFonts w:asciiTheme="minorHAnsi" w:hAnsiTheme="minorHAnsi" w:cs="Arial"/>
          <w:b/>
          <w:bCs/>
          <w:sz w:val="28"/>
          <w:szCs w:val="28"/>
        </w:rPr>
      </w:pPr>
    </w:p>
    <w:p>
      <w:pPr>
        <w:autoSpaceDE w:val="0"/>
        <w:autoSpaceDN w:val="0"/>
        <w:adjustRightInd w:val="0"/>
        <w:jc w:val="both"/>
        <w:rPr>
          <w:rFonts w:asciiTheme="minorHAnsi" w:hAnsiTheme="minorHAnsi" w:cs="Arial"/>
          <w:b/>
          <w:bCs/>
          <w:sz w:val="28"/>
          <w:szCs w:val="28"/>
        </w:rPr>
      </w:pPr>
      <w:r>
        <w:rPr>
          <w:rFonts w:asciiTheme="minorHAnsi" w:hAnsiTheme="minorHAnsi" w:cs="Arial"/>
          <w:b/>
          <w:bCs/>
          <w:sz w:val="28"/>
          <w:szCs w:val="28"/>
        </w:rPr>
        <w:t>Peace Proms</w:t>
      </w:r>
    </w:p>
    <w:p>
      <w:pPr>
        <w:autoSpaceDE w:val="0"/>
        <w:autoSpaceDN w:val="0"/>
        <w:adjustRightInd w:val="0"/>
        <w:jc w:val="both"/>
        <w:rPr>
          <w:rFonts w:asciiTheme="minorHAnsi" w:hAnsiTheme="minorHAnsi" w:cs="Arial"/>
          <w:sz w:val="28"/>
          <w:szCs w:val="28"/>
        </w:rPr>
      </w:pPr>
      <w:r>
        <w:rPr>
          <w:rFonts w:asciiTheme="minorHAnsi" w:hAnsiTheme="minorHAnsi" w:cs="Arial"/>
          <w:sz w:val="28"/>
          <w:szCs w:val="28"/>
        </w:rPr>
        <w:t xml:space="preserve">Moat Primary School has been fortunate to have taken part in two peace proms events in the SSE arena in Belfast. This allows us the opportunity to be part of a 6,000 children choir which features the Cross Border Orchestra of Ireland; a host of soloists, pipers, </w:t>
      </w:r>
      <w:proofErr w:type="gramStart"/>
      <w:r>
        <w:rPr>
          <w:rFonts w:asciiTheme="minorHAnsi" w:hAnsiTheme="minorHAnsi" w:cs="Arial"/>
          <w:sz w:val="28"/>
          <w:szCs w:val="28"/>
        </w:rPr>
        <w:t>drummers</w:t>
      </w:r>
      <w:proofErr w:type="gramEnd"/>
      <w:r>
        <w:rPr>
          <w:rFonts w:asciiTheme="minorHAnsi" w:hAnsiTheme="minorHAnsi" w:cs="Arial"/>
          <w:sz w:val="28"/>
          <w:szCs w:val="28"/>
        </w:rPr>
        <w:t xml:space="preserve"> and dancers and is conducted by internationally acclaimed Maestro Greg </w:t>
      </w:r>
      <w:proofErr w:type="spellStart"/>
      <w:r>
        <w:rPr>
          <w:rFonts w:asciiTheme="minorHAnsi" w:hAnsiTheme="minorHAnsi" w:cs="Arial"/>
          <w:sz w:val="28"/>
          <w:szCs w:val="28"/>
        </w:rPr>
        <w:t>Beardsell</w:t>
      </w:r>
      <w:proofErr w:type="spellEnd"/>
      <w:r>
        <w:rPr>
          <w:rFonts w:asciiTheme="minorHAnsi" w:hAnsiTheme="minorHAnsi" w:cs="Arial"/>
          <w:sz w:val="28"/>
          <w:szCs w:val="28"/>
        </w:rPr>
        <w:t xml:space="preserve">. </w:t>
      </w:r>
    </w:p>
    <w:p>
      <w:pPr>
        <w:autoSpaceDE w:val="0"/>
        <w:autoSpaceDN w:val="0"/>
        <w:adjustRightInd w:val="0"/>
        <w:jc w:val="both"/>
        <w:rPr>
          <w:rFonts w:asciiTheme="minorHAnsi" w:hAnsiTheme="minorHAnsi" w:cs="Arial"/>
          <w:sz w:val="28"/>
          <w:szCs w:val="28"/>
        </w:rPr>
      </w:pPr>
    </w:p>
    <w:p>
      <w:pPr>
        <w:jc w:val="both"/>
        <w:rPr>
          <w:rFonts w:asciiTheme="minorHAnsi" w:hAnsiTheme="minorHAnsi" w:cs="Comic Sans MS"/>
          <w:sz w:val="28"/>
          <w:szCs w:val="28"/>
          <w:lang w:eastAsia="en-GB"/>
        </w:rPr>
      </w:pPr>
    </w:p>
    <w:p>
      <w:pPr>
        <w:rPr>
          <w:rFonts w:asciiTheme="minorHAnsi" w:hAnsiTheme="minorHAnsi"/>
          <w:b/>
          <w:bCs/>
          <w:sz w:val="32"/>
          <w:szCs w:val="32"/>
        </w:rPr>
      </w:pPr>
      <w:r>
        <w:rPr>
          <w:rFonts w:asciiTheme="minorHAnsi" w:hAnsiTheme="minorHAnsi"/>
          <w:b/>
          <w:bCs/>
          <w:sz w:val="32"/>
          <w:szCs w:val="32"/>
        </w:rPr>
        <w:t>Sport</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The children are given the opportunity to participate and perform in a range of physical activities. These include gymnastics, dance, athletics and various games. Children participate in sport’ coaching sessions. These include swimming, cycling proficiency, </w:t>
      </w:r>
      <w:r>
        <w:rPr>
          <w:rFonts w:asciiTheme="minorHAnsi" w:hAnsiTheme="minorHAnsi" w:cs="Comic Sans MS"/>
          <w:sz w:val="28"/>
          <w:szCs w:val="28"/>
          <w:lang w:eastAsia="en-GB"/>
        </w:rPr>
        <w:lastRenderedPageBreak/>
        <w:t>football, cricket, rugby, netball, boxing, ju-jitsu, orienteering, basketball, cross country, sailing and hockey.</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Arial"/>
          <w:b/>
          <w:bCs/>
          <w:noProof/>
          <w:sz w:val="28"/>
          <w:szCs w:val="28"/>
          <w:lang w:eastAsia="en-GB"/>
        </w:rPr>
        <w:drawing>
          <wp:anchor distT="0" distB="0" distL="114300" distR="114300" simplePos="0" relativeHeight="251770368" behindDoc="0" locked="0" layoutInCell="1" allowOverlap="1">
            <wp:simplePos x="0" y="0"/>
            <wp:positionH relativeFrom="column">
              <wp:posOffset>3253740</wp:posOffset>
            </wp:positionH>
            <wp:positionV relativeFrom="paragraph">
              <wp:posOffset>34925</wp:posOffset>
            </wp:positionV>
            <wp:extent cx="2945765" cy="2200275"/>
            <wp:effectExtent l="0" t="0" r="6985" b="9525"/>
            <wp:wrapSquare wrapText="bothSides"/>
            <wp:docPr id="12" name="Picture 12" descr="C:\Users\DELL\Downloads\IMG_45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IMG_4501 (1).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945765"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p>
    <w:p>
      <w:pPr>
        <w:autoSpaceDE w:val="0"/>
        <w:autoSpaceDN w:val="0"/>
        <w:adjustRightInd w:val="0"/>
        <w:jc w:val="both"/>
        <w:rPr>
          <w:rFonts w:asciiTheme="minorHAnsi" w:hAnsiTheme="minorHAnsi" w:cs="Comic Sans MS"/>
          <w:b/>
          <w:bCs/>
          <w:sz w:val="32"/>
          <w:szCs w:val="32"/>
          <w:lang w:eastAsia="en-GB"/>
        </w:rPr>
      </w:pPr>
      <w:r>
        <w:rPr>
          <w:rFonts w:asciiTheme="minorHAnsi" w:hAnsiTheme="minorHAnsi" w:cs="Comic Sans MS"/>
          <w:b/>
          <w:bCs/>
          <w:sz w:val="32"/>
          <w:szCs w:val="32"/>
          <w:lang w:eastAsia="en-GB"/>
        </w:rPr>
        <w:t>Extra-Curricular Activities</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The children enjoy a variety of extra-curricular activities. Activities including chess, football, swimming, gymnastics, sailing, drama, ICT, drawing classes, knitting, art and craft, music, first aid, table tennis, badminton, hockey, cookery, nature club, skipping, hip hop aerobics, Young Engineers, dodgeball, circuit training, card-making, </w:t>
      </w:r>
      <w:proofErr w:type="gramStart"/>
      <w:r>
        <w:rPr>
          <w:rFonts w:asciiTheme="minorHAnsi" w:hAnsiTheme="minorHAnsi" w:cs="Comic Sans MS"/>
          <w:sz w:val="28"/>
          <w:szCs w:val="28"/>
          <w:lang w:eastAsia="en-GB"/>
        </w:rPr>
        <w:t>dance</w:t>
      </w:r>
      <w:proofErr w:type="gramEnd"/>
      <w:r>
        <w:rPr>
          <w:rFonts w:asciiTheme="minorHAnsi" w:hAnsiTheme="minorHAnsi" w:cs="Comic Sans MS"/>
          <w:sz w:val="28"/>
          <w:szCs w:val="28"/>
          <w:lang w:eastAsia="en-GB"/>
        </w:rPr>
        <w:t xml:space="preserve"> and photography. These activities generally run for 4 to 6 weeks on Friday afternoons.</w:t>
      </w:r>
    </w:p>
    <w:p>
      <w:pPr>
        <w:autoSpaceDE w:val="0"/>
        <w:autoSpaceDN w:val="0"/>
        <w:adjustRightInd w:val="0"/>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The Castle Park Centre is used for a variety of sporting activities on a weekly basis. Senior pupils use the swimming pool in the Lakeland Forum for weekly swimming lessons.</w:t>
      </w:r>
    </w:p>
    <w:p>
      <w:pPr>
        <w:autoSpaceDE w:val="0"/>
        <w:autoSpaceDN w:val="0"/>
        <w:adjustRightInd w:val="0"/>
        <w:jc w:val="both"/>
        <w:rPr>
          <w:rFonts w:asciiTheme="minorHAnsi" w:hAnsiTheme="minorHAnsi" w:cs="Comic Sans MS"/>
          <w:sz w:val="28"/>
          <w:szCs w:val="28"/>
          <w:lang w:eastAsia="en-GB"/>
        </w:rPr>
      </w:pPr>
    </w:p>
    <w:p>
      <w:pPr>
        <w:rPr>
          <w:rFonts w:asciiTheme="minorHAnsi" w:hAnsiTheme="minorHAnsi"/>
          <w:sz w:val="28"/>
          <w:szCs w:val="28"/>
        </w:rPr>
      </w:pPr>
      <w:r>
        <w:rPr>
          <w:rFonts w:asciiTheme="minorHAnsi" w:hAnsiTheme="minorHAnsi" w:cs="Comic Sans MS"/>
          <w:sz w:val="28"/>
          <w:szCs w:val="28"/>
          <w:lang w:eastAsia="en-GB"/>
        </w:rPr>
        <w:t>The school employs various sports coaches throughout the school year.</w:t>
      </w:r>
      <w:r>
        <w:rPr>
          <w:rFonts w:asciiTheme="minorHAnsi" w:hAnsiTheme="minorHAnsi"/>
          <w:sz w:val="28"/>
          <w:szCs w:val="28"/>
        </w:rPr>
        <w:t xml:space="preserve"> We use the facilities at the Share Centre for sailing, wind surfing, kayaking, wall climbing and archery.  The school grounds are mapped for orienteering.</w:t>
      </w:r>
    </w:p>
    <w:p>
      <w:pPr>
        <w:autoSpaceDE w:val="0"/>
        <w:autoSpaceDN w:val="0"/>
        <w:adjustRightInd w:val="0"/>
        <w:rPr>
          <w:rFonts w:asciiTheme="minorHAnsi" w:hAnsiTheme="minorHAnsi" w:cs="Comic Sans MS"/>
          <w:b/>
          <w:bCs/>
          <w:sz w:val="32"/>
          <w:szCs w:val="32"/>
          <w:lang w:eastAsia="en-GB"/>
        </w:rPr>
      </w:pPr>
    </w:p>
    <w:p>
      <w:pPr>
        <w:autoSpaceDE w:val="0"/>
        <w:autoSpaceDN w:val="0"/>
        <w:adjustRightInd w:val="0"/>
        <w:rPr>
          <w:rFonts w:asciiTheme="minorHAnsi" w:hAnsiTheme="minorHAnsi" w:cs="Comic Sans MS"/>
          <w:b/>
          <w:bCs/>
          <w:sz w:val="32"/>
          <w:szCs w:val="32"/>
          <w:lang w:eastAsia="en-GB"/>
        </w:rPr>
      </w:pPr>
    </w:p>
    <w:p>
      <w:pPr>
        <w:autoSpaceDE w:val="0"/>
        <w:autoSpaceDN w:val="0"/>
        <w:adjustRightInd w:val="0"/>
        <w:rPr>
          <w:rFonts w:asciiTheme="minorHAnsi" w:hAnsiTheme="minorHAnsi" w:cs="Comic Sans MS"/>
          <w:b/>
          <w:bCs/>
          <w:sz w:val="32"/>
          <w:szCs w:val="32"/>
          <w:lang w:eastAsia="en-GB"/>
        </w:rPr>
      </w:pPr>
    </w:p>
    <w:p>
      <w:pPr>
        <w:autoSpaceDE w:val="0"/>
        <w:autoSpaceDN w:val="0"/>
        <w:adjustRightInd w:val="0"/>
        <w:rPr>
          <w:rFonts w:asciiTheme="minorHAnsi" w:hAnsiTheme="minorHAnsi" w:cs="Comic Sans MS"/>
          <w:b/>
          <w:bCs/>
          <w:sz w:val="32"/>
          <w:szCs w:val="32"/>
          <w:lang w:eastAsia="en-GB"/>
        </w:rPr>
      </w:pPr>
      <w:r>
        <w:rPr>
          <w:rFonts w:asciiTheme="minorHAnsi" w:hAnsiTheme="minorHAnsi" w:cs="Comic Sans MS"/>
          <w:b/>
          <w:bCs/>
          <w:sz w:val="32"/>
          <w:szCs w:val="32"/>
          <w:lang w:eastAsia="en-GB"/>
        </w:rPr>
        <w:t>Themed Days/ Special Events/School Trips</w:t>
      </w:r>
    </w:p>
    <w:p>
      <w:pPr>
        <w:autoSpaceDE w:val="0"/>
        <w:autoSpaceDN w:val="0"/>
        <w:adjustRightInd w:val="0"/>
        <w:jc w:val="both"/>
        <w:rPr>
          <w:rFonts w:asciiTheme="minorHAnsi" w:hAnsiTheme="minorHAnsi" w:cs="Comic Sans MS"/>
          <w:sz w:val="28"/>
          <w:szCs w:val="28"/>
          <w:lang w:eastAsia="en-GB"/>
        </w:rPr>
      </w:pPr>
      <w:proofErr w:type="gramStart"/>
      <w:r>
        <w:rPr>
          <w:rFonts w:asciiTheme="minorHAnsi" w:hAnsiTheme="minorHAnsi" w:cs="Comic Sans MS"/>
          <w:sz w:val="28"/>
          <w:szCs w:val="28"/>
          <w:lang w:eastAsia="en-GB"/>
        </w:rPr>
        <w:t>The  Lisnaskea</w:t>
      </w:r>
      <w:proofErr w:type="gramEnd"/>
      <w:r>
        <w:rPr>
          <w:rFonts w:asciiTheme="minorHAnsi" w:hAnsiTheme="minorHAnsi" w:cs="Comic Sans MS"/>
          <w:sz w:val="28"/>
          <w:szCs w:val="28"/>
          <w:lang w:eastAsia="en-GB"/>
        </w:rPr>
        <w:t xml:space="preserve"> Library is well used for storytelling and various themed visits.   Trips to the local market, shops, garden centre, pet </w:t>
      </w:r>
      <w:proofErr w:type="gramStart"/>
      <w:r>
        <w:rPr>
          <w:rFonts w:asciiTheme="minorHAnsi" w:hAnsiTheme="minorHAnsi" w:cs="Comic Sans MS"/>
          <w:sz w:val="28"/>
          <w:szCs w:val="28"/>
          <w:lang w:eastAsia="en-GB"/>
        </w:rPr>
        <w:t>shop,  bank</w:t>
      </w:r>
      <w:proofErr w:type="gramEnd"/>
      <w:r>
        <w:rPr>
          <w:rFonts w:asciiTheme="minorHAnsi" w:hAnsiTheme="minorHAnsi" w:cs="Comic Sans MS"/>
          <w:sz w:val="28"/>
          <w:szCs w:val="28"/>
          <w:lang w:eastAsia="en-GB"/>
        </w:rPr>
        <w:t xml:space="preserve">, fire station, recycling centre also take place. </w:t>
      </w:r>
    </w:p>
    <w:p>
      <w:pPr>
        <w:autoSpaceDE w:val="0"/>
        <w:autoSpaceDN w:val="0"/>
        <w:adjustRightInd w:val="0"/>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Rich aspects of historical, geographical and cultural interest are right on our doorstep: the local castle, workhouse, </w:t>
      </w:r>
      <w:proofErr w:type="spellStart"/>
      <w:r>
        <w:rPr>
          <w:rFonts w:asciiTheme="minorHAnsi" w:hAnsiTheme="minorHAnsi" w:cs="Comic Sans MS"/>
          <w:sz w:val="28"/>
          <w:szCs w:val="28"/>
          <w:lang w:eastAsia="en-GB"/>
        </w:rPr>
        <w:t>Crom</w:t>
      </w:r>
      <w:proofErr w:type="spellEnd"/>
      <w:r>
        <w:rPr>
          <w:rFonts w:asciiTheme="minorHAnsi" w:hAnsiTheme="minorHAnsi" w:cs="Comic Sans MS"/>
          <w:sz w:val="28"/>
          <w:szCs w:val="28"/>
          <w:lang w:eastAsia="en-GB"/>
        </w:rPr>
        <w:t xml:space="preserve"> Estate </w:t>
      </w:r>
      <w:r>
        <w:rPr>
          <w:rFonts w:asciiTheme="minorHAnsi" w:hAnsiTheme="minorHAnsi" w:cs="Comic Sans MS"/>
          <w:i/>
          <w:sz w:val="28"/>
          <w:szCs w:val="28"/>
          <w:lang w:eastAsia="en-GB"/>
        </w:rPr>
        <w:t>(see right),</w:t>
      </w:r>
      <w:r>
        <w:rPr>
          <w:rFonts w:asciiTheme="minorHAnsi" w:hAnsiTheme="minorHAnsi" w:cs="Comic Sans MS"/>
          <w:sz w:val="28"/>
          <w:szCs w:val="28"/>
          <w:lang w:eastAsia="en-GB"/>
        </w:rPr>
        <w:t xml:space="preserve"> The </w:t>
      </w:r>
      <w:proofErr w:type="spellStart"/>
      <w:r>
        <w:rPr>
          <w:rFonts w:asciiTheme="minorHAnsi" w:hAnsiTheme="minorHAnsi" w:cs="Comic Sans MS"/>
          <w:sz w:val="28"/>
          <w:szCs w:val="28"/>
          <w:lang w:eastAsia="en-GB"/>
        </w:rPr>
        <w:t>Moate</w:t>
      </w:r>
      <w:proofErr w:type="spellEnd"/>
      <w:r>
        <w:rPr>
          <w:rFonts w:asciiTheme="minorHAnsi" w:hAnsiTheme="minorHAnsi" w:cs="Comic Sans MS"/>
          <w:sz w:val="28"/>
          <w:szCs w:val="28"/>
          <w:lang w:eastAsia="en-GB"/>
        </w:rPr>
        <w:t xml:space="preserve"> Ring, and The Wildfowl Centre. </w:t>
      </w:r>
    </w:p>
    <w:p>
      <w:pPr>
        <w:autoSpaceDE w:val="0"/>
        <w:autoSpaceDN w:val="0"/>
        <w:adjustRightInd w:val="0"/>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We are regularly involved in projects that encourage the pupils to examine aspects of their local culture and heritage.  The old workhouse and Castle Balfour are both situated beside the school and have inspired excellent historical and built environment projects alongside some beautiful poetry which have won awards.</w:t>
      </w:r>
    </w:p>
    <w:p>
      <w:pPr>
        <w:autoSpaceDE w:val="0"/>
        <w:autoSpaceDN w:val="0"/>
        <w:adjustRightInd w:val="0"/>
        <w:jc w:val="both"/>
        <w:rPr>
          <w:rFonts w:asciiTheme="minorHAnsi" w:hAnsiTheme="minorHAnsi" w:cs="Comic Sans MS"/>
          <w:sz w:val="28"/>
          <w:szCs w:val="28"/>
          <w:lang w:eastAsia="en-GB"/>
        </w:rPr>
      </w:pPr>
    </w:p>
    <w:tbl>
      <w:tblPr>
        <w:tblStyle w:val="TableGrid"/>
        <w:tblW w:w="1058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136"/>
      </w:tblGrid>
      <w:tr>
        <w:trPr>
          <w:trHeight w:val="3671"/>
        </w:trPr>
        <w:tc>
          <w:tcPr>
            <w:tcW w:w="5387" w:type="dxa"/>
          </w:tcPr>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noProof/>
                <w:sz w:val="28"/>
                <w:szCs w:val="28"/>
                <w:lang w:eastAsia="en-GB"/>
              </w:rPr>
              <w:lastRenderedPageBreak/>
              <w:drawing>
                <wp:anchor distT="0" distB="0" distL="114300" distR="114300" simplePos="0" relativeHeight="251767296" behindDoc="0" locked="0" layoutInCell="1" allowOverlap="1">
                  <wp:simplePos x="0" y="0"/>
                  <wp:positionH relativeFrom="column">
                    <wp:posOffset>-59055</wp:posOffset>
                  </wp:positionH>
                  <wp:positionV relativeFrom="paragraph">
                    <wp:posOffset>215900</wp:posOffset>
                  </wp:positionV>
                  <wp:extent cx="3458210" cy="2129790"/>
                  <wp:effectExtent l="0" t="0" r="8890" b="3810"/>
                  <wp:wrapSquare wrapText="bothSides"/>
                  <wp:docPr id="102" name="Picture 54" descr="Our Workhous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Our Workhouse Model"/>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458210" cy="2129790"/>
                          </a:xfrm>
                          <a:prstGeom prst="flowChartAlternateProcess">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5193" w:type="dxa"/>
          </w:tcPr>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noProof/>
                <w:sz w:val="28"/>
                <w:szCs w:val="28"/>
                <w:lang w:eastAsia="en-GB"/>
              </w:rPr>
              <w:drawing>
                <wp:inline distT="0" distB="0" distL="0" distR="0">
                  <wp:extent cx="2735588" cy="2051050"/>
                  <wp:effectExtent l="190500" t="190500" r="198120" b="196850"/>
                  <wp:docPr id="13" name="Picture 13" descr="C:\Users\DELL\Downloads\IMG_987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IMG_9871 (1).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758835" cy="2068480"/>
                          </a:xfrm>
                          <a:prstGeom prst="rect">
                            <a:avLst/>
                          </a:prstGeom>
                          <a:ln>
                            <a:noFill/>
                          </a:ln>
                          <a:effectLst>
                            <a:outerShdw blurRad="190500" algn="tl" rotWithShape="0">
                              <a:srgbClr val="000000">
                                <a:alpha val="70000"/>
                              </a:srgbClr>
                            </a:outerShdw>
                          </a:effectLst>
                        </pic:spPr>
                      </pic:pic>
                    </a:graphicData>
                  </a:graphic>
                </wp:inline>
              </w:drawing>
            </w:r>
          </w:p>
        </w:tc>
      </w:tr>
      <w:tr>
        <w:trPr>
          <w:trHeight w:val="929"/>
        </w:trPr>
        <w:tc>
          <w:tcPr>
            <w:tcW w:w="5387" w:type="dxa"/>
          </w:tcPr>
          <w:p>
            <w:pPr>
              <w:autoSpaceDE w:val="0"/>
              <w:autoSpaceDN w:val="0"/>
              <w:adjustRightInd w:val="0"/>
              <w:jc w:val="both"/>
              <w:rPr>
                <w:rFonts w:asciiTheme="minorHAnsi" w:hAnsiTheme="minorHAnsi" w:cs="Comic Sans MS"/>
                <w:i/>
                <w:sz w:val="28"/>
                <w:szCs w:val="28"/>
                <w:lang w:eastAsia="en-GB"/>
              </w:rPr>
            </w:pPr>
            <w:r>
              <w:rPr>
                <w:rFonts w:asciiTheme="minorHAnsi" w:hAnsiTheme="minorHAnsi" w:cs="Comic Sans MS"/>
                <w:i/>
                <w:sz w:val="28"/>
                <w:szCs w:val="28"/>
                <w:lang w:eastAsia="en-GB"/>
              </w:rPr>
              <w:t xml:space="preserve">A model made of the local workhouse </w:t>
            </w:r>
          </w:p>
          <w:p>
            <w:pPr>
              <w:autoSpaceDE w:val="0"/>
              <w:autoSpaceDN w:val="0"/>
              <w:adjustRightInd w:val="0"/>
              <w:jc w:val="both"/>
              <w:rPr>
                <w:rFonts w:asciiTheme="minorHAnsi" w:hAnsiTheme="minorHAnsi" w:cs="Comic Sans MS"/>
                <w:noProof/>
                <w:sz w:val="28"/>
                <w:szCs w:val="28"/>
                <w:lang w:eastAsia="en-GB"/>
              </w:rPr>
            </w:pPr>
          </w:p>
        </w:tc>
        <w:tc>
          <w:tcPr>
            <w:tcW w:w="5193" w:type="dxa"/>
          </w:tcPr>
          <w:p>
            <w:pPr>
              <w:rPr>
                <w:rFonts w:asciiTheme="minorHAnsi" w:hAnsiTheme="minorHAnsi" w:cs="Comic Sans MS"/>
                <w:noProof/>
                <w:sz w:val="28"/>
                <w:szCs w:val="28"/>
                <w:lang w:eastAsia="en-GB"/>
              </w:rPr>
            </w:pPr>
            <w:r>
              <w:rPr>
                <w:rFonts w:asciiTheme="minorHAnsi" w:hAnsiTheme="minorHAnsi"/>
                <w:i/>
                <w:sz w:val="28"/>
                <w:szCs w:val="28"/>
              </w:rPr>
              <w:t xml:space="preserve">The pupils annually re-enact scenes typical at an old style Fair at the Cornmarket in Lisnaskea </w:t>
            </w:r>
          </w:p>
        </w:tc>
      </w:tr>
    </w:tbl>
    <w:p>
      <w:pPr>
        <w:autoSpaceDE w:val="0"/>
        <w:autoSpaceDN w:val="0"/>
        <w:adjustRightInd w:val="0"/>
        <w:jc w:val="both"/>
        <w:rPr>
          <w:rFonts w:asciiTheme="minorHAnsi" w:hAnsiTheme="minorHAnsi" w:cs="Comic Sans MS"/>
          <w:sz w:val="8"/>
          <w:szCs w:val="8"/>
          <w:lang w:eastAsia="en-GB"/>
        </w:rPr>
      </w:pPr>
    </w:p>
    <w:p>
      <w:pPr>
        <w:autoSpaceDE w:val="0"/>
        <w:autoSpaceDN w:val="0"/>
        <w:adjustRightInd w:val="0"/>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cs="Comic Sans MS"/>
          <w:i/>
          <w:sz w:val="28"/>
          <w:szCs w:val="28"/>
          <w:lang w:eastAsia="en-GB"/>
        </w:rPr>
      </w:pPr>
      <w:r>
        <w:rPr>
          <w:rFonts w:asciiTheme="minorHAnsi" w:hAnsiTheme="minorHAnsi" w:cs="Comic Sans MS"/>
          <w:sz w:val="28"/>
          <w:szCs w:val="28"/>
          <w:lang w:eastAsia="en-GB"/>
        </w:rPr>
        <w:t xml:space="preserve"> We have valuable links with the Connecting People Project, Talking Townlands, Lisnaskea Historical Society and a number of projects led by Mrs Vicky Herbert.  These projects have proved invaluable in connecting people with others and in discovering our rich local heritage. </w:t>
      </w:r>
    </w:p>
    <w:p>
      <w:pPr>
        <w:autoSpaceDE w:val="0"/>
        <w:autoSpaceDN w:val="0"/>
        <w:adjustRightInd w:val="0"/>
        <w:jc w:val="both"/>
        <w:rPr>
          <w:rFonts w:asciiTheme="minorHAnsi" w:hAnsiTheme="minorHAnsi" w:cs="Comic Sans MS"/>
          <w:lang w:eastAsia="en-GB"/>
        </w:rPr>
      </w:pP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We host travelling science, theatre and musical companies, which put on productions for our pupils in the school assembly hall. These have also included members of the Ulster Orchestra, a science dome from Armagh Planetarium and Book Fairs. </w:t>
      </w:r>
    </w:p>
    <w:p>
      <w:pPr>
        <w:autoSpaceDE w:val="0"/>
        <w:autoSpaceDN w:val="0"/>
        <w:adjustRightInd w:val="0"/>
        <w:jc w:val="both"/>
        <w:rPr>
          <w:rFonts w:asciiTheme="minorHAnsi" w:hAnsiTheme="minorHAnsi" w:cs="Comic Sans MS"/>
          <w:lang w:eastAsia="en-GB"/>
        </w:rPr>
      </w:pP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 Other educational visits include </w:t>
      </w:r>
      <w:proofErr w:type="spellStart"/>
      <w:r>
        <w:rPr>
          <w:rFonts w:asciiTheme="minorHAnsi" w:hAnsiTheme="minorHAnsi" w:cs="Comic Sans MS"/>
          <w:sz w:val="28"/>
          <w:szCs w:val="28"/>
          <w:lang w:eastAsia="en-GB"/>
        </w:rPr>
        <w:t>Gortatole</w:t>
      </w:r>
      <w:proofErr w:type="spellEnd"/>
      <w:r>
        <w:rPr>
          <w:rFonts w:asciiTheme="minorHAnsi" w:hAnsiTheme="minorHAnsi" w:cs="Comic Sans MS"/>
          <w:sz w:val="28"/>
          <w:szCs w:val="28"/>
          <w:lang w:eastAsia="en-GB"/>
        </w:rPr>
        <w:t xml:space="preserve">, </w:t>
      </w:r>
      <w:proofErr w:type="spellStart"/>
      <w:r>
        <w:rPr>
          <w:rFonts w:asciiTheme="minorHAnsi" w:hAnsiTheme="minorHAnsi" w:cs="Comic Sans MS"/>
          <w:sz w:val="28"/>
          <w:szCs w:val="28"/>
          <w:lang w:eastAsia="en-GB"/>
        </w:rPr>
        <w:t>Florencecourt</w:t>
      </w:r>
      <w:proofErr w:type="spellEnd"/>
      <w:r>
        <w:rPr>
          <w:rFonts w:asciiTheme="minorHAnsi" w:hAnsiTheme="minorHAnsi" w:cs="Comic Sans MS"/>
          <w:sz w:val="28"/>
          <w:szCs w:val="28"/>
          <w:lang w:eastAsia="en-GB"/>
        </w:rPr>
        <w:t xml:space="preserve">, Omagh Folk Park, W5 in The Odyssey, Titanic Belfast, Opera House, Armagh Planetarium, Erica’s Fairy Forest, </w:t>
      </w:r>
      <w:proofErr w:type="spellStart"/>
      <w:r>
        <w:rPr>
          <w:rFonts w:asciiTheme="minorHAnsi" w:hAnsiTheme="minorHAnsi" w:cs="Comic Sans MS"/>
          <w:sz w:val="28"/>
          <w:szCs w:val="28"/>
          <w:lang w:eastAsia="en-GB"/>
        </w:rPr>
        <w:t>Rossnowlagh</w:t>
      </w:r>
      <w:proofErr w:type="spellEnd"/>
      <w:r>
        <w:rPr>
          <w:rFonts w:asciiTheme="minorHAnsi" w:hAnsiTheme="minorHAnsi" w:cs="Comic Sans MS"/>
          <w:sz w:val="28"/>
          <w:szCs w:val="28"/>
          <w:lang w:eastAsia="en-GB"/>
        </w:rPr>
        <w:t xml:space="preserve"> Beach and the </w:t>
      </w:r>
      <w:proofErr w:type="spellStart"/>
      <w:r>
        <w:rPr>
          <w:rFonts w:asciiTheme="minorHAnsi" w:hAnsiTheme="minorHAnsi" w:cs="Comic Sans MS"/>
          <w:sz w:val="28"/>
          <w:szCs w:val="28"/>
          <w:lang w:eastAsia="en-GB"/>
        </w:rPr>
        <w:t>Ardhowen</w:t>
      </w:r>
      <w:proofErr w:type="spellEnd"/>
      <w:r>
        <w:rPr>
          <w:rFonts w:asciiTheme="minorHAnsi" w:hAnsiTheme="minorHAnsi" w:cs="Comic Sans MS"/>
          <w:sz w:val="28"/>
          <w:szCs w:val="28"/>
          <w:lang w:eastAsia="en-GB"/>
        </w:rPr>
        <w:t xml:space="preserve"> Theatre.</w:t>
      </w:r>
    </w:p>
    <w:p>
      <w:pPr>
        <w:autoSpaceDE w:val="0"/>
        <w:autoSpaceDN w:val="0"/>
        <w:adjustRightInd w:val="0"/>
        <w:jc w:val="both"/>
        <w:rPr>
          <w:rFonts w:asciiTheme="minorHAnsi" w:hAnsiTheme="minorHAnsi" w:cs="Comic Sans MS"/>
          <w:sz w:val="28"/>
          <w:szCs w:val="28"/>
          <w:lang w:eastAsia="en-GB"/>
        </w:rPr>
      </w:pPr>
    </w:p>
    <w:p>
      <w:pPr>
        <w:autoSpaceDE w:val="0"/>
        <w:autoSpaceDN w:val="0"/>
        <w:adjustRightInd w:val="0"/>
        <w:jc w:val="both"/>
        <w:rPr>
          <w:rFonts w:asciiTheme="minorHAnsi" w:hAnsiTheme="minorHAnsi" w:cs="Comic Sans MS"/>
          <w:lang w:eastAsia="en-GB"/>
        </w:rPr>
      </w:pPr>
    </w:p>
    <w:p>
      <w:pPr>
        <w:jc w:val="both"/>
        <w:rPr>
          <w:rFonts w:asciiTheme="minorHAnsi" w:hAnsiTheme="minorHAnsi" w:cs="Comic Sans MS"/>
          <w:b/>
          <w:sz w:val="32"/>
          <w:szCs w:val="32"/>
          <w:lang w:eastAsia="en-GB"/>
        </w:rPr>
      </w:pPr>
      <w:r>
        <w:rPr>
          <w:rFonts w:asciiTheme="minorHAnsi" w:hAnsiTheme="minorHAnsi" w:cs="Comic Sans MS"/>
          <w:b/>
          <w:noProof/>
          <w:sz w:val="32"/>
          <w:szCs w:val="32"/>
          <w:lang w:eastAsia="en-GB"/>
        </w:rPr>
        <w:drawing>
          <wp:anchor distT="0" distB="0" distL="114300" distR="114300" simplePos="0" relativeHeight="251773440" behindDoc="0" locked="0" layoutInCell="1" allowOverlap="1">
            <wp:simplePos x="0" y="0"/>
            <wp:positionH relativeFrom="column">
              <wp:posOffset>-318770</wp:posOffset>
            </wp:positionH>
            <wp:positionV relativeFrom="paragraph">
              <wp:posOffset>325120</wp:posOffset>
            </wp:positionV>
            <wp:extent cx="3092450" cy="2480945"/>
            <wp:effectExtent l="952" t="0" r="0" b="0"/>
            <wp:wrapSquare wrapText="bothSides"/>
            <wp:docPr id="17" name="Picture 17" descr="C:\Users\DELL\Downloads\IMG_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IMG_1485.JPG"/>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rot="5400000">
                      <a:off x="0" y="0"/>
                      <a:ext cx="3092450" cy="2480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Comic Sans MS"/>
          <w:b/>
          <w:sz w:val="32"/>
          <w:szCs w:val="32"/>
          <w:lang w:eastAsia="en-GB"/>
        </w:rPr>
        <w:t>Shared Education</w:t>
      </w:r>
    </w:p>
    <w:p>
      <w:pPr>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The school works with St Ronan’s Primary School in a Shared Education Programme. </w:t>
      </w:r>
    </w:p>
    <w:p>
      <w:pPr>
        <w:autoSpaceDE w:val="0"/>
        <w:autoSpaceDN w:val="0"/>
        <w:adjustRightInd w:val="0"/>
        <w:jc w:val="both"/>
        <w:rPr>
          <w:rFonts w:asciiTheme="minorHAnsi" w:hAnsiTheme="minorHAnsi" w:cs="Comic Sans MS"/>
          <w:lang w:eastAsia="en-GB"/>
        </w:rPr>
      </w:pPr>
    </w:p>
    <w:p>
      <w:pPr>
        <w:autoSpaceDE w:val="0"/>
        <w:autoSpaceDN w:val="0"/>
        <w:adjustRightInd w:val="0"/>
        <w:jc w:val="both"/>
        <w:rPr>
          <w:rFonts w:asciiTheme="minorHAnsi" w:hAnsiTheme="minorHAnsi" w:cs="Comic Sans MS"/>
          <w:b/>
          <w:sz w:val="32"/>
          <w:szCs w:val="32"/>
          <w:lang w:eastAsia="en-GB"/>
        </w:rPr>
      </w:pPr>
      <w:r>
        <w:rPr>
          <w:rFonts w:asciiTheme="minorHAnsi" w:hAnsiTheme="minorHAnsi" w:cs="Comic Sans MS"/>
          <w:b/>
          <w:sz w:val="32"/>
          <w:szCs w:val="32"/>
          <w:lang w:eastAsia="en-GB"/>
        </w:rPr>
        <w:t xml:space="preserve"> Special Themed Days</w:t>
      </w:r>
    </w:p>
    <w:p>
      <w:pPr>
        <w:autoSpaceDE w:val="0"/>
        <w:autoSpaceDN w:val="0"/>
        <w:adjustRightInd w:val="0"/>
        <w:jc w:val="both"/>
        <w:rPr>
          <w:rFonts w:asciiTheme="minorHAnsi" w:hAnsiTheme="minorHAnsi" w:cs="Comic Sans MS"/>
          <w:b/>
          <w:sz w:val="32"/>
          <w:szCs w:val="32"/>
          <w:lang w:eastAsia="en-GB"/>
        </w:rPr>
      </w:pPr>
      <w:r>
        <w:rPr>
          <w:rFonts w:asciiTheme="minorHAnsi" w:hAnsiTheme="minorHAnsi" w:cs="Comic Sans MS"/>
          <w:sz w:val="28"/>
          <w:szCs w:val="28"/>
          <w:lang w:eastAsia="en-GB"/>
        </w:rPr>
        <w:t>The school organises specially themed days. Such examples have included Roald Dahl Day, A Ditch the Dark etc</w:t>
      </w:r>
    </w:p>
    <w:p>
      <w:pPr>
        <w:jc w:val="both"/>
        <w:rPr>
          <w:rFonts w:asciiTheme="minorHAnsi" w:hAnsiTheme="minorHAnsi" w:cs="Comic Sans MS"/>
          <w:b/>
          <w:sz w:val="32"/>
          <w:szCs w:val="32"/>
          <w:lang w:eastAsia="en-GB"/>
        </w:rPr>
      </w:pPr>
    </w:p>
    <w:p>
      <w:pPr>
        <w:jc w:val="both"/>
        <w:rPr>
          <w:rFonts w:asciiTheme="minorHAnsi" w:hAnsiTheme="minorHAnsi" w:cs="Comic Sans MS"/>
          <w:b/>
          <w:sz w:val="32"/>
          <w:szCs w:val="32"/>
          <w:lang w:eastAsia="en-GB"/>
        </w:rPr>
      </w:pPr>
      <w:r>
        <w:rPr>
          <w:rFonts w:asciiTheme="minorHAnsi" w:hAnsiTheme="minorHAnsi" w:cs="Comic Sans MS"/>
          <w:b/>
          <w:sz w:val="32"/>
          <w:szCs w:val="32"/>
          <w:lang w:eastAsia="en-GB"/>
        </w:rPr>
        <w:t>School Council</w:t>
      </w:r>
    </w:p>
    <w:p>
      <w:pPr>
        <w:rPr>
          <w:rFonts w:asciiTheme="minorHAnsi" w:hAnsiTheme="minorHAnsi" w:cs="Comic Sans MS"/>
          <w:b/>
          <w:sz w:val="32"/>
          <w:szCs w:val="32"/>
          <w:lang w:eastAsia="en-GB"/>
        </w:rPr>
      </w:pPr>
      <w:r>
        <w:rPr>
          <w:rFonts w:asciiTheme="minorHAnsi" w:hAnsiTheme="minorHAnsi" w:cs="Comic Sans MS"/>
          <w:sz w:val="28"/>
          <w:szCs w:val="28"/>
          <w:lang w:eastAsia="en-GB"/>
        </w:rPr>
        <w:t xml:space="preserve">We have an active School Council. There are two representatives from each class in Years 3-7 on the council. Pupils in Years 1 and 2 can present </w:t>
      </w:r>
      <w:r>
        <w:rPr>
          <w:rFonts w:asciiTheme="minorHAnsi" w:hAnsiTheme="minorHAnsi" w:cs="Comic Sans MS"/>
          <w:sz w:val="28"/>
          <w:szCs w:val="28"/>
          <w:lang w:eastAsia="en-GB"/>
        </w:rPr>
        <w:lastRenderedPageBreak/>
        <w:t xml:space="preserve">their ideas too. We believe in hearing the voice of the pupils. The School Council bring issues raised by class councils to the table. </w:t>
      </w:r>
      <w:r>
        <w:rPr>
          <w:rFonts w:asciiTheme="minorHAnsi" w:hAnsiTheme="minorHAnsi" w:cs="Comic Sans MS"/>
          <w:b/>
          <w:sz w:val="32"/>
          <w:szCs w:val="32"/>
          <w:lang w:eastAsia="en-GB"/>
        </w:rPr>
        <w:t xml:space="preserve"> </w:t>
      </w:r>
    </w:p>
    <w:p>
      <w:pPr>
        <w:rPr>
          <w:rFonts w:asciiTheme="minorHAnsi" w:hAnsiTheme="minorHAnsi" w:cs="Comic Sans MS"/>
          <w:b/>
          <w:sz w:val="32"/>
          <w:szCs w:val="32"/>
          <w:lang w:eastAsia="en-GB"/>
        </w:rPr>
      </w:pPr>
      <w:r>
        <w:rPr>
          <w:rFonts w:asciiTheme="minorHAnsi" w:hAnsiTheme="minorHAnsi" w:cs="Comic Sans MS"/>
          <w:b/>
          <w:noProof/>
          <w:sz w:val="32"/>
          <w:szCs w:val="32"/>
          <w:lang w:eastAsia="en-GB"/>
        </w:rPr>
        <w:drawing>
          <wp:anchor distT="0" distB="0" distL="114300" distR="114300" simplePos="0" relativeHeight="251772416" behindDoc="0" locked="0" layoutInCell="1" allowOverlap="1">
            <wp:simplePos x="0" y="0"/>
            <wp:positionH relativeFrom="column">
              <wp:posOffset>2771775</wp:posOffset>
            </wp:positionH>
            <wp:positionV relativeFrom="paragraph">
              <wp:posOffset>62865</wp:posOffset>
            </wp:positionV>
            <wp:extent cx="3351530" cy="3351530"/>
            <wp:effectExtent l="0" t="0" r="1270" b="1270"/>
            <wp:wrapSquare wrapText="bothSides"/>
            <wp:docPr id="15" name="Picture 15" descr="C:\Users\DELL\Downloads\IMG_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IMG_0981.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351530" cy="3351530"/>
                    </a:xfrm>
                    <a:prstGeom prst="rect">
                      <a:avLst/>
                    </a:prstGeom>
                    <a:noFill/>
                    <a:ln>
                      <a:noFill/>
                    </a:ln>
                  </pic:spPr>
                </pic:pic>
              </a:graphicData>
            </a:graphic>
            <wp14:sizeRelH relativeFrom="margin">
              <wp14:pctWidth>0</wp14:pctWidth>
            </wp14:sizeRelH>
            <wp14:sizeRelV relativeFrom="margin">
              <wp14:pctHeight>0</wp14:pctHeight>
            </wp14:sizeRelV>
          </wp:anchor>
        </w:drawing>
      </w:r>
    </w:p>
    <w:p>
      <w:pPr>
        <w:rPr>
          <w:rFonts w:asciiTheme="minorHAnsi" w:hAnsiTheme="minorHAnsi" w:cs="Comic Sans MS"/>
          <w:b/>
          <w:sz w:val="32"/>
          <w:szCs w:val="32"/>
          <w:lang w:eastAsia="en-GB"/>
        </w:rPr>
      </w:pPr>
      <w:r>
        <w:rPr>
          <w:rFonts w:asciiTheme="minorHAnsi" w:hAnsiTheme="minorHAnsi" w:cs="Comic Sans MS"/>
          <w:b/>
          <w:sz w:val="32"/>
          <w:szCs w:val="32"/>
          <w:lang w:eastAsia="en-GB"/>
        </w:rPr>
        <w:t>ECO-Council</w:t>
      </w:r>
    </w:p>
    <w:p>
      <w:pPr>
        <w:autoSpaceDE w:val="0"/>
        <w:autoSpaceDN w:val="0"/>
        <w:adjustRightInd w:val="0"/>
        <w:jc w:val="both"/>
        <w:rPr>
          <w:rFonts w:asciiTheme="minorHAnsi" w:hAnsiTheme="minorHAnsi"/>
          <w:sz w:val="28"/>
          <w:szCs w:val="28"/>
        </w:rPr>
      </w:pPr>
      <w:r>
        <w:rPr>
          <w:rFonts w:asciiTheme="minorHAnsi" w:hAnsiTheme="minorHAnsi" w:cs="Comic Sans MS"/>
          <w:sz w:val="28"/>
          <w:szCs w:val="28"/>
          <w:lang w:eastAsia="en-GB"/>
        </w:rPr>
        <w:t>The School has an ECO-council. They meet and work on issues that we need to work to improve our environment. These include active travel to school, considering global issues, re-cycling, turning off lights and taps when not in use. We have our own solar panels and all fruit and vegetable skins are composted. The school holds its ECO Flag.</w:t>
      </w:r>
    </w:p>
    <w:p>
      <w:pPr>
        <w:jc w:val="both"/>
        <w:rPr>
          <w:rFonts w:asciiTheme="minorHAnsi" w:hAnsiTheme="minorHAnsi"/>
        </w:rPr>
      </w:pPr>
    </w:p>
    <w:p>
      <w:pPr>
        <w:jc w:val="both"/>
        <w:rPr>
          <w:rFonts w:asciiTheme="minorHAnsi" w:hAnsiTheme="minorHAnsi"/>
          <w:b/>
          <w:bCs/>
          <w:sz w:val="32"/>
          <w:szCs w:val="32"/>
        </w:rPr>
      </w:pPr>
    </w:p>
    <w:p>
      <w:pPr>
        <w:jc w:val="both"/>
        <w:rPr>
          <w:rFonts w:asciiTheme="minorHAnsi" w:hAnsiTheme="minorHAnsi"/>
          <w:b/>
          <w:bCs/>
          <w:sz w:val="32"/>
          <w:szCs w:val="32"/>
        </w:rPr>
      </w:pPr>
    </w:p>
    <w:p>
      <w:pPr>
        <w:jc w:val="both"/>
        <w:rPr>
          <w:rFonts w:asciiTheme="minorHAnsi" w:hAnsiTheme="minorHAnsi"/>
          <w:b/>
          <w:bCs/>
          <w:sz w:val="32"/>
          <w:szCs w:val="32"/>
        </w:rPr>
      </w:pPr>
      <w:r>
        <w:rPr>
          <w:rFonts w:asciiTheme="minorHAnsi" w:hAnsiTheme="minorHAnsi"/>
          <w:b/>
          <w:bCs/>
          <w:sz w:val="32"/>
          <w:szCs w:val="32"/>
        </w:rPr>
        <w:t>Home-School Links</w:t>
      </w:r>
    </w:p>
    <w:p>
      <w:pPr>
        <w:jc w:val="both"/>
        <w:rPr>
          <w:rFonts w:asciiTheme="minorHAnsi" w:hAnsiTheme="minorHAnsi"/>
          <w:sz w:val="28"/>
          <w:szCs w:val="28"/>
        </w:rPr>
      </w:pPr>
      <w:r>
        <w:rPr>
          <w:rFonts w:asciiTheme="minorHAnsi" w:hAnsiTheme="minorHAnsi"/>
          <w:sz w:val="28"/>
          <w:szCs w:val="28"/>
        </w:rPr>
        <w:t xml:space="preserve">The staff of the Moat School recognises the valuable contribution that parents make to the education of their children. Various initiatives have been introduced to involve parents in children’s learning. An induction programme is introduced to the new parents of Year 1 in the spring and summer terms before entry to school.  </w:t>
      </w:r>
    </w:p>
    <w:p>
      <w:pPr>
        <w:autoSpaceDE w:val="0"/>
        <w:autoSpaceDN w:val="0"/>
        <w:adjustRightInd w:val="0"/>
        <w:jc w:val="both"/>
        <w:rPr>
          <w:rFonts w:asciiTheme="minorHAnsi" w:hAnsiTheme="minorHAnsi"/>
          <w:sz w:val="28"/>
          <w:szCs w:val="28"/>
        </w:rPr>
      </w:pPr>
      <w:r>
        <w:rPr>
          <w:rFonts w:asciiTheme="minorHAnsi" w:hAnsiTheme="minorHAnsi"/>
          <w:sz w:val="28"/>
          <w:szCs w:val="28"/>
        </w:rPr>
        <w:t>Staff work closely with parents to ensure that each child is happy and he/she makes progress. In October/November and again in March/April parents meet with the class teacher. Appointments can be made throughout the year to discuss any concerns.</w:t>
      </w:r>
      <w:r>
        <w:rPr>
          <w:rFonts w:asciiTheme="minorHAnsi" w:hAnsiTheme="minorHAnsi" w:cs="Comic Sans MS"/>
          <w:sz w:val="28"/>
          <w:szCs w:val="28"/>
          <w:lang w:eastAsia="en-GB"/>
        </w:rPr>
        <w:t xml:space="preserve"> All children have the opportunity to earn Pupil of the Week.</w:t>
      </w:r>
    </w:p>
    <w:p>
      <w:pPr>
        <w:autoSpaceDE w:val="0"/>
        <w:autoSpaceDN w:val="0"/>
        <w:adjustRightInd w:val="0"/>
        <w:jc w:val="both"/>
        <w:rPr>
          <w:rFonts w:asciiTheme="minorHAnsi" w:hAnsiTheme="minorHAnsi" w:cs="Comic Sans MS"/>
          <w:color w:val="000000"/>
          <w:sz w:val="28"/>
          <w:szCs w:val="28"/>
          <w:lang w:eastAsia="en-GB"/>
        </w:rPr>
      </w:pPr>
      <w:r>
        <w:rPr>
          <w:rFonts w:asciiTheme="minorHAnsi" w:hAnsiTheme="minorHAnsi"/>
          <w:sz w:val="28"/>
          <w:szCs w:val="28"/>
        </w:rPr>
        <w:t xml:space="preserve">A school newsletter is sent out monthly to keep parents informed of achievements and recent or forthcoming events. The opinions of parents are regularly sought in the form of questionnaires. </w:t>
      </w:r>
      <w:r>
        <w:rPr>
          <w:rFonts w:asciiTheme="minorHAnsi" w:hAnsiTheme="minorHAnsi" w:cs="Comic Sans MS"/>
          <w:color w:val="000000"/>
          <w:sz w:val="28"/>
          <w:szCs w:val="28"/>
          <w:lang w:eastAsia="en-GB"/>
        </w:rPr>
        <w:t xml:space="preserve">The school website is regularly updated with news and events. </w:t>
      </w:r>
      <w:hyperlink r:id="rId43" w:history="1">
        <w:r>
          <w:rPr>
            <w:rStyle w:val="Hyperlink"/>
            <w:rFonts w:asciiTheme="minorHAnsi" w:hAnsiTheme="minorHAnsi" w:cs="Comic Sans MS"/>
            <w:sz w:val="28"/>
            <w:szCs w:val="28"/>
            <w:lang w:eastAsia="en-GB"/>
          </w:rPr>
          <w:t>www.moatprimary.org.uk</w:t>
        </w:r>
      </w:hyperlink>
      <w:r>
        <w:rPr>
          <w:rFonts w:asciiTheme="minorHAnsi" w:hAnsiTheme="minorHAnsi" w:cs="Comic Sans MS"/>
          <w:color w:val="0000FF"/>
          <w:sz w:val="28"/>
          <w:szCs w:val="28"/>
          <w:lang w:eastAsia="en-GB"/>
        </w:rPr>
        <w:t xml:space="preserve">. </w:t>
      </w:r>
      <w:r>
        <w:rPr>
          <w:rFonts w:asciiTheme="minorHAnsi" w:hAnsiTheme="minorHAnsi" w:cs="Comic Sans MS"/>
          <w:color w:val="000000"/>
          <w:sz w:val="28"/>
          <w:szCs w:val="28"/>
          <w:lang w:eastAsia="en-GB"/>
        </w:rPr>
        <w:t xml:space="preserve">The school is also committed to incorporating courses and information evenings for parents and the community. There is also a school app and text messaging service. </w:t>
      </w:r>
    </w:p>
    <w:p>
      <w:pPr>
        <w:autoSpaceDE w:val="0"/>
        <w:autoSpaceDN w:val="0"/>
        <w:adjustRightInd w:val="0"/>
        <w:jc w:val="both"/>
        <w:rPr>
          <w:rFonts w:asciiTheme="minorHAnsi" w:hAnsiTheme="minorHAnsi"/>
          <w:sz w:val="28"/>
          <w:szCs w:val="28"/>
        </w:rPr>
      </w:pPr>
      <w:r>
        <w:rPr>
          <w:rFonts w:asciiTheme="minorHAnsi" w:hAnsiTheme="minorHAnsi" w:cs="Comic Sans MS"/>
          <w:color w:val="000000"/>
          <w:sz w:val="28"/>
          <w:szCs w:val="28"/>
          <w:lang w:eastAsia="en-GB"/>
        </w:rPr>
        <w:t>Information booklets for each year group are sent out termly.</w:t>
      </w:r>
    </w:p>
    <w:p>
      <w:pPr>
        <w:jc w:val="both"/>
        <w:rPr>
          <w:rFonts w:asciiTheme="minorHAnsi" w:hAnsiTheme="minorHAnsi"/>
          <w:b/>
          <w:sz w:val="28"/>
          <w:szCs w:val="28"/>
        </w:rPr>
      </w:pPr>
    </w:p>
    <w:p>
      <w:pPr>
        <w:jc w:val="both"/>
        <w:rPr>
          <w:rFonts w:asciiTheme="minorHAnsi" w:hAnsiTheme="minorHAnsi"/>
          <w:b/>
          <w:sz w:val="28"/>
          <w:szCs w:val="28"/>
        </w:rPr>
      </w:pPr>
      <w:r>
        <w:rPr>
          <w:rFonts w:asciiTheme="minorHAnsi" w:hAnsiTheme="minorHAnsi"/>
          <w:b/>
          <w:sz w:val="28"/>
          <w:szCs w:val="28"/>
        </w:rPr>
        <w:t>PTFA</w:t>
      </w:r>
    </w:p>
    <w:p>
      <w:pPr>
        <w:jc w:val="both"/>
        <w:rPr>
          <w:rFonts w:asciiTheme="minorHAnsi" w:hAnsiTheme="minorHAnsi"/>
          <w:sz w:val="28"/>
          <w:szCs w:val="28"/>
        </w:rPr>
      </w:pPr>
      <w:r>
        <w:rPr>
          <w:rFonts w:asciiTheme="minorHAnsi" w:hAnsiTheme="minorHAnsi"/>
          <w:sz w:val="28"/>
          <w:szCs w:val="28"/>
        </w:rPr>
        <w:t xml:space="preserve">The PTFA (Parent-Teacher-Friends Association) endeavours to support the school with organised fundraising events and trips for the children. The PTFA also organises social occasions for parents and families throughout the year. These have included a picnic and walk at </w:t>
      </w:r>
      <w:proofErr w:type="spellStart"/>
      <w:r>
        <w:rPr>
          <w:rFonts w:asciiTheme="minorHAnsi" w:hAnsiTheme="minorHAnsi"/>
          <w:sz w:val="28"/>
          <w:szCs w:val="28"/>
        </w:rPr>
        <w:t>Crom</w:t>
      </w:r>
      <w:proofErr w:type="spellEnd"/>
      <w:r>
        <w:rPr>
          <w:rFonts w:asciiTheme="minorHAnsi" w:hAnsiTheme="minorHAnsi"/>
          <w:sz w:val="28"/>
          <w:szCs w:val="28"/>
        </w:rPr>
        <w:t xml:space="preserve"> Estate, a Fashion show, cycles, Pamper Nights, a Pampered Chef Night, Beetle Drives and Quizzes, a Winter fair and a Summer Fun evening.</w:t>
      </w:r>
    </w:p>
    <w:p>
      <w:pPr>
        <w:jc w:val="both"/>
        <w:rPr>
          <w:rFonts w:asciiTheme="minorHAnsi" w:hAnsiTheme="minorHAnsi"/>
          <w:bCs/>
          <w:sz w:val="28"/>
          <w:szCs w:val="28"/>
        </w:rPr>
      </w:pPr>
      <w:r>
        <w:rPr>
          <w:rFonts w:asciiTheme="minorHAnsi" w:hAnsiTheme="minorHAnsi"/>
          <w:bCs/>
          <w:sz w:val="28"/>
          <w:szCs w:val="28"/>
        </w:rPr>
        <w:t xml:space="preserve">The PTFA purchases significant resources for the school including the latest consignment of pupil </w:t>
      </w:r>
      <w:proofErr w:type="spellStart"/>
      <w:r>
        <w:rPr>
          <w:rFonts w:asciiTheme="minorHAnsi" w:hAnsiTheme="minorHAnsi"/>
          <w:bCs/>
          <w:sz w:val="28"/>
          <w:szCs w:val="28"/>
        </w:rPr>
        <w:t>ipads</w:t>
      </w:r>
      <w:proofErr w:type="spellEnd"/>
      <w:r>
        <w:rPr>
          <w:rFonts w:asciiTheme="minorHAnsi" w:hAnsiTheme="minorHAnsi"/>
          <w:bCs/>
          <w:sz w:val="28"/>
          <w:szCs w:val="28"/>
        </w:rPr>
        <w:t xml:space="preserve">. Most recently the PTFA purchased three new interactive boards for our classrooms, thus ensuring that teachers and pupils have access to the most up-to-date technology. The PTFA has bought a significant number of reading </w:t>
      </w:r>
      <w:r>
        <w:rPr>
          <w:rFonts w:asciiTheme="minorHAnsi" w:hAnsiTheme="minorHAnsi"/>
          <w:bCs/>
          <w:sz w:val="28"/>
          <w:szCs w:val="28"/>
        </w:rPr>
        <w:lastRenderedPageBreak/>
        <w:t>books and numeracy resources for the school. They help fund activities such as bringing live drama productions to the school and subsidising trips out for pupils. They also organise special themed days.</w:t>
      </w:r>
    </w:p>
    <w:p>
      <w:pPr>
        <w:jc w:val="both"/>
        <w:rPr>
          <w:rFonts w:asciiTheme="minorHAnsi" w:hAnsiTheme="minorHAnsi"/>
          <w:bCs/>
          <w:sz w:val="28"/>
          <w:szCs w:val="28"/>
        </w:rPr>
      </w:pPr>
    </w:p>
    <w:p>
      <w:pPr>
        <w:jc w:val="both"/>
        <w:rPr>
          <w:rFonts w:asciiTheme="minorHAnsi" w:hAnsiTheme="minorHAnsi"/>
          <w:sz w:val="32"/>
          <w:szCs w:val="32"/>
        </w:rPr>
      </w:pPr>
      <w:r>
        <w:rPr>
          <w:rFonts w:asciiTheme="minorHAnsi" w:hAnsiTheme="minorHAnsi"/>
          <w:b/>
          <w:bCs/>
          <w:sz w:val="32"/>
          <w:szCs w:val="32"/>
        </w:rPr>
        <w:t>Transport</w:t>
      </w:r>
    </w:p>
    <w:p>
      <w:pPr>
        <w:jc w:val="both"/>
        <w:rPr>
          <w:rFonts w:asciiTheme="minorHAnsi" w:hAnsiTheme="minorHAnsi"/>
          <w:sz w:val="28"/>
          <w:szCs w:val="28"/>
        </w:rPr>
      </w:pPr>
      <w:r>
        <w:rPr>
          <w:rFonts w:asciiTheme="minorHAnsi" w:hAnsiTheme="minorHAnsi"/>
          <w:sz w:val="28"/>
          <w:szCs w:val="28"/>
        </w:rPr>
        <w:t>Two buses service the school. An application form for transport can be obtained from the school office.</w:t>
      </w:r>
    </w:p>
    <w:p>
      <w:pPr>
        <w:jc w:val="both"/>
        <w:rPr>
          <w:rFonts w:asciiTheme="minorHAnsi" w:hAnsiTheme="minorHAnsi"/>
          <w:sz w:val="28"/>
          <w:szCs w:val="28"/>
        </w:rPr>
      </w:pPr>
    </w:p>
    <w:p>
      <w:pPr>
        <w:jc w:val="both"/>
        <w:rPr>
          <w:rFonts w:asciiTheme="minorHAnsi" w:hAnsiTheme="minorHAnsi"/>
          <w:b/>
          <w:bCs/>
          <w:sz w:val="32"/>
          <w:szCs w:val="32"/>
        </w:rPr>
      </w:pPr>
      <w:r>
        <w:rPr>
          <w:rFonts w:asciiTheme="minorHAnsi" w:hAnsiTheme="minorHAnsi"/>
          <w:b/>
          <w:bCs/>
          <w:sz w:val="32"/>
          <w:szCs w:val="32"/>
        </w:rPr>
        <w:t>Homework</w:t>
      </w:r>
    </w:p>
    <w:p>
      <w:pPr>
        <w:jc w:val="both"/>
        <w:rPr>
          <w:rFonts w:asciiTheme="minorHAnsi" w:hAnsiTheme="minorHAnsi"/>
          <w:sz w:val="28"/>
          <w:szCs w:val="28"/>
        </w:rPr>
      </w:pPr>
      <w:r>
        <w:rPr>
          <w:rFonts w:asciiTheme="minorHAnsi" w:hAnsiTheme="minorHAnsi"/>
          <w:sz w:val="28"/>
          <w:szCs w:val="28"/>
        </w:rPr>
        <w:t xml:space="preserve">All children will have homework to support their learning in the classroom. The support and encouragement of parents is vital.  The amount and nature of the homework will depend upon the age and needs of the child and is outlined in the Homework Policy, which is given to all parents. </w:t>
      </w:r>
    </w:p>
    <w:p>
      <w:pPr>
        <w:jc w:val="both"/>
        <w:rPr>
          <w:rFonts w:asciiTheme="minorHAnsi" w:hAnsiTheme="minorHAnsi"/>
          <w:b/>
          <w:sz w:val="28"/>
          <w:szCs w:val="28"/>
        </w:rPr>
      </w:pPr>
    </w:p>
    <w:p>
      <w:pPr>
        <w:jc w:val="both"/>
        <w:rPr>
          <w:rFonts w:asciiTheme="minorHAnsi" w:hAnsiTheme="minorHAnsi"/>
          <w:b/>
          <w:sz w:val="32"/>
          <w:szCs w:val="32"/>
        </w:rPr>
      </w:pPr>
      <w:r>
        <w:rPr>
          <w:rFonts w:asciiTheme="minorHAnsi" w:hAnsiTheme="minorHAnsi"/>
          <w:b/>
          <w:sz w:val="32"/>
          <w:szCs w:val="32"/>
        </w:rPr>
        <w:t>Leaving School during School Hours</w:t>
      </w:r>
    </w:p>
    <w:p>
      <w:pPr>
        <w:autoSpaceDE w:val="0"/>
        <w:autoSpaceDN w:val="0"/>
        <w:adjustRightInd w:val="0"/>
        <w:rPr>
          <w:rFonts w:asciiTheme="minorHAnsi" w:hAnsiTheme="minorHAnsi" w:cs="Comic Sans MS"/>
          <w:sz w:val="28"/>
          <w:szCs w:val="28"/>
          <w:lang w:eastAsia="en-GB"/>
        </w:rPr>
      </w:pPr>
      <w:r>
        <w:rPr>
          <w:rFonts w:asciiTheme="minorHAnsi" w:hAnsiTheme="minorHAnsi" w:cs="Comic Sans MS"/>
          <w:sz w:val="28"/>
          <w:szCs w:val="28"/>
          <w:lang w:eastAsia="en-GB"/>
        </w:rPr>
        <w:t>A letter should be sent requesting permission for a child to leave during school hours.</w:t>
      </w:r>
    </w:p>
    <w:p>
      <w:pPr>
        <w:autoSpaceDE w:val="0"/>
        <w:autoSpaceDN w:val="0"/>
        <w:adjustRightInd w:val="0"/>
        <w:rPr>
          <w:rFonts w:asciiTheme="minorHAnsi" w:hAnsiTheme="minorHAnsi" w:cs="Comic Sans MS"/>
          <w:b/>
          <w:bCs/>
          <w:sz w:val="28"/>
          <w:szCs w:val="28"/>
          <w:lang w:eastAsia="en-GB"/>
        </w:rPr>
      </w:pPr>
    </w:p>
    <w:p>
      <w:pPr>
        <w:rPr>
          <w:rFonts w:asciiTheme="minorHAnsi" w:hAnsiTheme="minorHAnsi" w:cs="Comic Sans MS"/>
          <w:b/>
          <w:bCs/>
          <w:sz w:val="32"/>
          <w:szCs w:val="32"/>
          <w:lang w:eastAsia="en-GB"/>
        </w:rPr>
      </w:pPr>
      <w:r>
        <w:rPr>
          <w:rFonts w:asciiTheme="minorHAnsi" w:hAnsiTheme="minorHAnsi" w:cs="Comic Sans MS"/>
          <w:b/>
          <w:bCs/>
          <w:sz w:val="32"/>
          <w:szCs w:val="32"/>
          <w:lang w:eastAsia="en-GB"/>
        </w:rPr>
        <w:t>Absences</w:t>
      </w:r>
    </w:p>
    <w:p>
      <w:pPr>
        <w:autoSpaceDE w:val="0"/>
        <w:autoSpaceDN w:val="0"/>
        <w:adjustRightInd w:val="0"/>
        <w:jc w:val="both"/>
        <w:rPr>
          <w:rFonts w:asciiTheme="minorHAnsi" w:hAnsiTheme="minorHAnsi" w:cs="Comic Sans MS"/>
          <w:sz w:val="28"/>
          <w:szCs w:val="28"/>
          <w:lang w:eastAsia="en-GB"/>
        </w:rPr>
      </w:pPr>
      <w:r>
        <w:rPr>
          <w:rFonts w:asciiTheme="minorHAnsi" w:hAnsiTheme="minorHAnsi" w:cs="Comic Sans MS"/>
          <w:sz w:val="28"/>
          <w:szCs w:val="28"/>
          <w:lang w:eastAsia="en-GB"/>
        </w:rPr>
        <w:t xml:space="preserve">All children should attend school unless ill. Children should not return until at least 24 hours after all symptoms have disappeared.  A telephone call or email on the first morning of illness should be made to the school.  There will be circumstances such as weddings, family celebrations etc when it is acceptable for children to be absent from school. However, a family holiday in the middle of the term should be avoided as it disrupts a child’s education.  If your child is unable to go outside at </w:t>
      </w:r>
      <w:proofErr w:type="gramStart"/>
      <w:r>
        <w:rPr>
          <w:rFonts w:asciiTheme="minorHAnsi" w:hAnsiTheme="minorHAnsi" w:cs="Comic Sans MS"/>
          <w:sz w:val="28"/>
          <w:szCs w:val="28"/>
          <w:lang w:eastAsia="en-GB"/>
        </w:rPr>
        <w:t>playtime</w:t>
      </w:r>
      <w:proofErr w:type="gramEnd"/>
      <w:r>
        <w:rPr>
          <w:rFonts w:asciiTheme="minorHAnsi" w:hAnsiTheme="minorHAnsi" w:cs="Comic Sans MS"/>
          <w:sz w:val="28"/>
          <w:szCs w:val="28"/>
          <w:lang w:eastAsia="en-GB"/>
        </w:rPr>
        <w:t xml:space="preserve"> please send a note.</w:t>
      </w:r>
    </w:p>
    <w:p>
      <w:pPr>
        <w:jc w:val="both"/>
        <w:rPr>
          <w:rFonts w:asciiTheme="minorHAnsi" w:hAnsiTheme="minorHAnsi"/>
          <w:b/>
          <w:bCs/>
          <w:sz w:val="32"/>
          <w:szCs w:val="32"/>
        </w:rPr>
      </w:pPr>
    </w:p>
    <w:p>
      <w:pPr>
        <w:jc w:val="both"/>
        <w:rPr>
          <w:rFonts w:asciiTheme="minorHAnsi" w:hAnsiTheme="minorHAnsi"/>
          <w:b/>
          <w:bCs/>
          <w:sz w:val="32"/>
          <w:szCs w:val="32"/>
        </w:rPr>
      </w:pPr>
    </w:p>
    <w:p>
      <w:pPr>
        <w:jc w:val="both"/>
        <w:rPr>
          <w:rFonts w:asciiTheme="minorHAnsi" w:hAnsiTheme="minorHAnsi"/>
          <w:b/>
          <w:bCs/>
          <w:sz w:val="32"/>
          <w:szCs w:val="32"/>
        </w:rPr>
      </w:pPr>
    </w:p>
    <w:p>
      <w:pPr>
        <w:jc w:val="both"/>
        <w:rPr>
          <w:rFonts w:asciiTheme="minorHAnsi" w:hAnsiTheme="minorHAnsi"/>
          <w:b/>
          <w:bCs/>
          <w:sz w:val="32"/>
          <w:szCs w:val="32"/>
        </w:rPr>
      </w:pPr>
    </w:p>
    <w:p>
      <w:pPr>
        <w:jc w:val="both"/>
        <w:rPr>
          <w:rFonts w:asciiTheme="minorHAnsi" w:hAnsiTheme="minorHAnsi"/>
          <w:b/>
          <w:bCs/>
          <w:sz w:val="32"/>
          <w:szCs w:val="32"/>
        </w:rPr>
      </w:pPr>
    </w:p>
    <w:p>
      <w:pPr>
        <w:jc w:val="both"/>
        <w:rPr>
          <w:rFonts w:asciiTheme="minorHAnsi" w:hAnsiTheme="minorHAnsi"/>
          <w:b/>
          <w:bCs/>
          <w:sz w:val="32"/>
          <w:szCs w:val="32"/>
        </w:rPr>
      </w:pPr>
      <w:r>
        <w:rPr>
          <w:rFonts w:asciiTheme="minorHAnsi" w:hAnsiTheme="minorHAnsi"/>
          <w:b/>
          <w:bCs/>
          <w:sz w:val="32"/>
          <w:szCs w:val="32"/>
        </w:rPr>
        <w:t>Complaints Policy</w:t>
      </w:r>
    </w:p>
    <w:p>
      <w:pPr>
        <w:jc w:val="both"/>
        <w:rPr>
          <w:rFonts w:asciiTheme="minorHAnsi" w:hAnsiTheme="minorHAnsi"/>
          <w:bCs/>
          <w:sz w:val="28"/>
          <w:szCs w:val="28"/>
        </w:rPr>
      </w:pPr>
      <w:r>
        <w:rPr>
          <w:rFonts w:asciiTheme="minorHAnsi" w:hAnsiTheme="minorHAnsi"/>
          <w:bCs/>
          <w:sz w:val="28"/>
          <w:szCs w:val="28"/>
        </w:rPr>
        <w:t>The school’s Complaints Policy follows EA guidelines and is available on our website.</w:t>
      </w:r>
    </w:p>
    <w:p>
      <w:pPr>
        <w:jc w:val="both"/>
        <w:rPr>
          <w:rFonts w:asciiTheme="minorHAnsi" w:hAnsiTheme="minorHAnsi"/>
          <w:b/>
          <w:bCs/>
          <w:sz w:val="32"/>
          <w:szCs w:val="32"/>
        </w:rPr>
      </w:pPr>
    </w:p>
    <w:p>
      <w:pPr>
        <w:jc w:val="both"/>
        <w:rPr>
          <w:rFonts w:asciiTheme="minorHAnsi" w:hAnsiTheme="minorHAnsi"/>
          <w:b/>
          <w:bCs/>
          <w:sz w:val="32"/>
          <w:szCs w:val="32"/>
        </w:rPr>
      </w:pPr>
    </w:p>
    <w:p>
      <w:pPr>
        <w:jc w:val="both"/>
        <w:rPr>
          <w:rFonts w:asciiTheme="minorHAnsi" w:hAnsiTheme="minorHAnsi"/>
          <w:b/>
          <w:bCs/>
          <w:sz w:val="32"/>
          <w:szCs w:val="32"/>
        </w:rPr>
      </w:pPr>
      <w:r>
        <w:rPr>
          <w:rFonts w:asciiTheme="minorHAnsi" w:hAnsiTheme="minorHAnsi"/>
          <w:b/>
          <w:bCs/>
          <w:sz w:val="32"/>
          <w:szCs w:val="32"/>
        </w:rPr>
        <w:t>Charging Policy</w:t>
      </w:r>
    </w:p>
    <w:p>
      <w:pPr>
        <w:jc w:val="both"/>
        <w:rPr>
          <w:rFonts w:asciiTheme="minorHAnsi" w:hAnsiTheme="minorHAnsi"/>
          <w:sz w:val="28"/>
          <w:szCs w:val="28"/>
        </w:rPr>
      </w:pPr>
      <w:r>
        <w:rPr>
          <w:rFonts w:asciiTheme="minorHAnsi" w:hAnsiTheme="minorHAnsi"/>
          <w:sz w:val="28"/>
          <w:szCs w:val="28"/>
        </w:rPr>
        <w:t xml:space="preserve">It is the policy of the school to charge for costs associated with admission to places of educational interest, which are organised as part of the curriculum. Optional extra activities such as sporting activities which take place wholly or mainly outside school hours and are additional to the education provided by the school, may also incur a small cost. The cost of woodwind tuition provided by the EA will be charged to the parents. Pupils entitled to free school meals are exempt from tuition charges. </w:t>
      </w:r>
    </w:p>
    <w:p>
      <w:pPr>
        <w:jc w:val="both"/>
        <w:rPr>
          <w:rFonts w:asciiTheme="minorHAnsi" w:hAnsiTheme="minorHAnsi"/>
          <w:sz w:val="16"/>
          <w:szCs w:val="16"/>
        </w:rPr>
      </w:pPr>
    </w:p>
    <w:p>
      <w:pPr>
        <w:jc w:val="center"/>
        <w:rPr>
          <w:rFonts w:asciiTheme="minorHAnsi" w:hAnsiTheme="minorHAnsi"/>
          <w:b/>
          <w:bCs/>
          <w:sz w:val="32"/>
          <w:szCs w:val="32"/>
        </w:rPr>
      </w:pPr>
    </w:p>
    <w:p>
      <w:pPr>
        <w:rPr>
          <w:rFonts w:asciiTheme="minorHAnsi" w:hAnsiTheme="minorHAnsi"/>
          <w:b/>
          <w:bCs/>
          <w:sz w:val="32"/>
          <w:szCs w:val="32"/>
        </w:rPr>
      </w:pPr>
      <w:r>
        <w:rPr>
          <w:rFonts w:asciiTheme="minorHAnsi" w:hAnsiTheme="minorHAnsi"/>
          <w:b/>
          <w:bCs/>
          <w:sz w:val="32"/>
          <w:szCs w:val="32"/>
        </w:rPr>
        <w:t>Recent Awards</w:t>
      </w:r>
    </w:p>
    <w:p>
      <w:pPr>
        <w:rPr>
          <w:rFonts w:asciiTheme="minorHAnsi" w:hAnsiTheme="minorHAnsi"/>
          <w:b/>
          <w:bCs/>
          <w:sz w:val="32"/>
          <w:szCs w:val="32"/>
        </w:rPr>
      </w:pPr>
    </w:p>
    <w:p>
      <w:pPr>
        <w:jc w:val="both"/>
        <w:rPr>
          <w:rFonts w:asciiTheme="minorHAnsi" w:hAnsiTheme="minorHAnsi"/>
          <w:bCs/>
          <w:sz w:val="28"/>
          <w:szCs w:val="28"/>
        </w:rPr>
      </w:pPr>
      <w:r>
        <w:rPr>
          <w:rFonts w:asciiTheme="minorHAnsi" w:hAnsiTheme="minorHAnsi"/>
          <w:bCs/>
          <w:sz w:val="28"/>
          <w:szCs w:val="28"/>
        </w:rPr>
        <w:t>The school won the top engineering award in N Ireland at Queens University, Belfast in 2014</w:t>
      </w:r>
    </w:p>
    <w:p>
      <w:pPr>
        <w:jc w:val="both"/>
        <w:rPr>
          <w:rFonts w:asciiTheme="minorHAnsi" w:hAnsiTheme="minorHAnsi"/>
          <w:bCs/>
          <w:sz w:val="8"/>
          <w:szCs w:val="8"/>
        </w:rPr>
      </w:pPr>
    </w:p>
    <w:p>
      <w:pPr>
        <w:jc w:val="both"/>
        <w:rPr>
          <w:rFonts w:asciiTheme="minorHAnsi" w:hAnsiTheme="minorHAnsi"/>
          <w:bCs/>
          <w:sz w:val="28"/>
          <w:szCs w:val="28"/>
        </w:rPr>
      </w:pPr>
      <w:r>
        <w:rPr>
          <w:rFonts w:asciiTheme="minorHAnsi" w:hAnsiTheme="minorHAnsi"/>
          <w:bCs/>
          <w:sz w:val="28"/>
          <w:szCs w:val="28"/>
        </w:rPr>
        <w:t xml:space="preserve">The school lifted the top PTA N Ireland award in Stormont, </w:t>
      </w:r>
      <w:proofErr w:type="gramStart"/>
      <w:r>
        <w:rPr>
          <w:rFonts w:asciiTheme="minorHAnsi" w:hAnsiTheme="minorHAnsi"/>
          <w:bCs/>
          <w:sz w:val="28"/>
          <w:szCs w:val="28"/>
        </w:rPr>
        <w:t>Belfast</w:t>
      </w:r>
      <w:proofErr w:type="gramEnd"/>
      <w:r>
        <w:rPr>
          <w:rFonts w:asciiTheme="minorHAnsi" w:hAnsiTheme="minorHAnsi"/>
          <w:bCs/>
          <w:sz w:val="28"/>
          <w:szCs w:val="28"/>
        </w:rPr>
        <w:t xml:space="preserve"> and the overall top UK PTA award for its work with parents in the category </w:t>
      </w:r>
      <w:r>
        <w:rPr>
          <w:rFonts w:asciiTheme="minorHAnsi" w:hAnsiTheme="minorHAnsi"/>
          <w:bCs/>
          <w:i/>
          <w:sz w:val="28"/>
          <w:szCs w:val="28"/>
        </w:rPr>
        <w:t>Parent Partnership</w:t>
      </w:r>
      <w:r>
        <w:rPr>
          <w:rFonts w:asciiTheme="minorHAnsi" w:hAnsiTheme="minorHAnsi"/>
          <w:bCs/>
          <w:sz w:val="28"/>
          <w:szCs w:val="28"/>
        </w:rPr>
        <w:t xml:space="preserve"> in London in June 2014</w:t>
      </w:r>
    </w:p>
    <w:p>
      <w:pPr>
        <w:jc w:val="both"/>
        <w:rPr>
          <w:rFonts w:asciiTheme="minorHAnsi" w:hAnsiTheme="minorHAnsi"/>
          <w:bCs/>
          <w:sz w:val="28"/>
          <w:szCs w:val="28"/>
        </w:rPr>
      </w:pPr>
    </w:p>
    <w:p>
      <w:pPr>
        <w:jc w:val="both"/>
        <w:rPr>
          <w:rFonts w:asciiTheme="minorHAnsi" w:hAnsiTheme="minorHAnsi"/>
          <w:b/>
          <w:bCs/>
          <w:sz w:val="32"/>
          <w:szCs w:val="32"/>
        </w:rPr>
      </w:pPr>
      <w:r>
        <w:rPr>
          <w:rFonts w:asciiTheme="minorHAnsi" w:hAnsiTheme="minorHAnsi"/>
          <w:bCs/>
          <w:sz w:val="28"/>
          <w:szCs w:val="28"/>
        </w:rPr>
        <w:t>The school lifted a Gold Award in the Junior Industry Challenge in June 2014.</w:t>
      </w:r>
    </w:p>
    <w:p>
      <w:pPr>
        <w:jc w:val="center"/>
        <w:rPr>
          <w:rFonts w:asciiTheme="minorHAnsi" w:hAnsiTheme="minorHAnsi"/>
          <w:b/>
          <w:bCs/>
          <w:sz w:val="28"/>
          <w:szCs w:val="28"/>
        </w:rPr>
      </w:pPr>
    </w:p>
    <w:p>
      <w:pPr>
        <w:jc w:val="both"/>
        <w:rPr>
          <w:rFonts w:asciiTheme="minorHAnsi" w:hAnsiTheme="minorHAnsi"/>
          <w:bCs/>
          <w:sz w:val="28"/>
          <w:szCs w:val="28"/>
        </w:rPr>
      </w:pPr>
      <w:r>
        <w:rPr>
          <w:rFonts w:asciiTheme="minorHAnsi" w:hAnsiTheme="minorHAnsi"/>
          <w:bCs/>
          <w:sz w:val="28"/>
          <w:szCs w:val="28"/>
        </w:rPr>
        <w:t>The school won Runner-Up Award for Best Kept Schools in two successive years and was highly commended in 2015</w:t>
      </w:r>
    </w:p>
    <w:p>
      <w:pPr>
        <w:jc w:val="both"/>
        <w:rPr>
          <w:rFonts w:asciiTheme="minorHAnsi" w:hAnsiTheme="minorHAnsi"/>
          <w:bCs/>
          <w:sz w:val="8"/>
          <w:szCs w:val="8"/>
        </w:rPr>
      </w:pPr>
    </w:p>
    <w:p>
      <w:pPr>
        <w:jc w:val="both"/>
        <w:rPr>
          <w:rFonts w:asciiTheme="minorHAnsi" w:hAnsiTheme="minorHAnsi"/>
          <w:bCs/>
          <w:sz w:val="28"/>
          <w:szCs w:val="28"/>
        </w:rPr>
      </w:pPr>
      <w:r>
        <w:rPr>
          <w:rFonts w:asciiTheme="minorHAnsi" w:hAnsiTheme="minorHAnsi"/>
          <w:bCs/>
          <w:sz w:val="28"/>
          <w:szCs w:val="28"/>
        </w:rPr>
        <w:t xml:space="preserve">The school has been awarded Gold in the Action Cancer Health Awards </w:t>
      </w:r>
    </w:p>
    <w:p>
      <w:pPr>
        <w:jc w:val="both"/>
        <w:rPr>
          <w:rFonts w:asciiTheme="minorHAnsi" w:hAnsiTheme="minorHAnsi"/>
          <w:bCs/>
          <w:sz w:val="8"/>
          <w:szCs w:val="8"/>
        </w:rPr>
      </w:pPr>
    </w:p>
    <w:p>
      <w:pPr>
        <w:jc w:val="both"/>
        <w:rPr>
          <w:rFonts w:asciiTheme="minorHAnsi" w:hAnsiTheme="minorHAnsi"/>
          <w:bCs/>
          <w:sz w:val="8"/>
          <w:szCs w:val="8"/>
        </w:rPr>
      </w:pPr>
    </w:p>
    <w:p>
      <w:pPr>
        <w:jc w:val="both"/>
        <w:rPr>
          <w:rFonts w:asciiTheme="minorHAnsi" w:hAnsiTheme="minorHAnsi"/>
          <w:bCs/>
          <w:sz w:val="8"/>
          <w:szCs w:val="8"/>
        </w:rPr>
      </w:pPr>
    </w:p>
    <w:p>
      <w:pPr>
        <w:jc w:val="both"/>
        <w:rPr>
          <w:rFonts w:asciiTheme="minorHAnsi" w:hAnsiTheme="minorHAnsi"/>
          <w:bCs/>
          <w:sz w:val="8"/>
          <w:szCs w:val="8"/>
        </w:rPr>
      </w:pPr>
    </w:p>
    <w:p>
      <w:pPr>
        <w:jc w:val="both"/>
        <w:rPr>
          <w:rFonts w:asciiTheme="minorHAnsi" w:hAnsiTheme="minorHAnsi"/>
          <w:bCs/>
          <w:sz w:val="28"/>
          <w:szCs w:val="28"/>
        </w:rPr>
      </w:pPr>
      <w:r>
        <w:rPr>
          <w:rFonts w:asciiTheme="minorHAnsi" w:hAnsiTheme="minorHAnsi"/>
          <w:bCs/>
          <w:sz w:val="28"/>
          <w:szCs w:val="28"/>
        </w:rPr>
        <w:t>The school was awarded the Seamus Heaney award for the pupils’ poetry in 2016. The pupils wrote poems based on the local historical buildings and many recited them on the Ulster Hall stage</w:t>
      </w:r>
    </w:p>
    <w:p>
      <w:pPr>
        <w:jc w:val="both"/>
        <w:rPr>
          <w:rFonts w:asciiTheme="minorHAnsi" w:hAnsiTheme="minorHAnsi"/>
          <w:bCs/>
          <w:sz w:val="28"/>
          <w:szCs w:val="28"/>
        </w:rPr>
      </w:pPr>
    </w:p>
    <w:p>
      <w:pPr>
        <w:jc w:val="both"/>
        <w:rPr>
          <w:rFonts w:asciiTheme="minorHAnsi" w:hAnsiTheme="minorHAnsi"/>
          <w:bCs/>
          <w:sz w:val="28"/>
          <w:szCs w:val="28"/>
        </w:rPr>
      </w:pPr>
      <w:r>
        <w:rPr>
          <w:rFonts w:asciiTheme="minorHAnsi" w:hAnsiTheme="minorHAnsi"/>
          <w:bCs/>
          <w:sz w:val="28"/>
          <w:szCs w:val="28"/>
        </w:rPr>
        <w:t>The school was awarded the Erne Model Railway Shield in 2016 for promotion of model railways</w:t>
      </w:r>
    </w:p>
    <w:p>
      <w:pPr>
        <w:jc w:val="both"/>
        <w:rPr>
          <w:rFonts w:asciiTheme="minorHAnsi" w:hAnsiTheme="minorHAnsi"/>
          <w:bCs/>
          <w:sz w:val="28"/>
          <w:szCs w:val="28"/>
        </w:rPr>
      </w:pPr>
    </w:p>
    <w:p>
      <w:pPr>
        <w:jc w:val="both"/>
        <w:rPr>
          <w:rFonts w:asciiTheme="minorHAnsi" w:hAnsiTheme="minorHAnsi"/>
          <w:bCs/>
          <w:sz w:val="28"/>
          <w:szCs w:val="28"/>
        </w:rPr>
      </w:pPr>
      <w:r>
        <w:rPr>
          <w:rFonts w:asciiTheme="minorHAnsi" w:hAnsiTheme="minorHAnsi"/>
          <w:bCs/>
          <w:sz w:val="28"/>
          <w:szCs w:val="28"/>
        </w:rPr>
        <w:t>The school received several prizes at the 2018, 2019 and 2022 Daffodils in Bloom Competition in Fermanagh</w:t>
      </w:r>
    </w:p>
    <w:p>
      <w:pPr>
        <w:jc w:val="both"/>
        <w:rPr>
          <w:rFonts w:asciiTheme="minorHAnsi" w:hAnsiTheme="minorHAnsi"/>
          <w:bCs/>
          <w:sz w:val="8"/>
          <w:szCs w:val="8"/>
        </w:rPr>
      </w:pPr>
    </w:p>
    <w:p>
      <w:pPr>
        <w:jc w:val="both"/>
        <w:rPr>
          <w:rFonts w:asciiTheme="minorHAnsi" w:hAnsiTheme="minorHAnsi"/>
          <w:bCs/>
          <w:sz w:val="4"/>
          <w:szCs w:val="4"/>
        </w:rPr>
      </w:pPr>
    </w:p>
    <w:p>
      <w:pPr>
        <w:jc w:val="both"/>
        <w:rPr>
          <w:rFonts w:asciiTheme="minorHAnsi" w:hAnsiTheme="minorHAnsi"/>
          <w:bCs/>
          <w:sz w:val="28"/>
          <w:szCs w:val="28"/>
        </w:rPr>
      </w:pPr>
      <w:r>
        <w:rPr>
          <w:rFonts w:asciiTheme="minorHAnsi" w:hAnsiTheme="minorHAnsi"/>
          <w:bCs/>
          <w:sz w:val="28"/>
          <w:szCs w:val="28"/>
        </w:rPr>
        <w:t>The school was top school in N Ireland in the Accelerated Reading Awards scheme in 2020</w:t>
      </w:r>
    </w:p>
    <w:p>
      <w:pPr>
        <w:jc w:val="both"/>
        <w:rPr>
          <w:rFonts w:asciiTheme="minorHAnsi" w:hAnsiTheme="minorHAnsi"/>
          <w:bCs/>
          <w:sz w:val="28"/>
          <w:szCs w:val="28"/>
        </w:rPr>
      </w:pPr>
    </w:p>
    <w:p>
      <w:pPr>
        <w:jc w:val="both"/>
        <w:rPr>
          <w:rFonts w:asciiTheme="minorHAnsi" w:hAnsiTheme="minorHAnsi"/>
          <w:bCs/>
          <w:sz w:val="28"/>
          <w:szCs w:val="28"/>
        </w:rPr>
      </w:pPr>
      <w:r>
        <w:rPr>
          <w:rFonts w:asciiTheme="minorHAnsi" w:hAnsiTheme="minorHAnsi"/>
          <w:bCs/>
          <w:sz w:val="28"/>
          <w:szCs w:val="28"/>
        </w:rPr>
        <w:t xml:space="preserve">The school was awarded Bronze in its first year in the </w:t>
      </w:r>
      <w:proofErr w:type="spellStart"/>
      <w:r>
        <w:rPr>
          <w:rFonts w:asciiTheme="minorHAnsi" w:hAnsiTheme="minorHAnsi"/>
          <w:bCs/>
          <w:sz w:val="28"/>
          <w:szCs w:val="28"/>
        </w:rPr>
        <w:t>Sustrans</w:t>
      </w:r>
      <w:proofErr w:type="spellEnd"/>
      <w:r>
        <w:rPr>
          <w:rFonts w:asciiTheme="minorHAnsi" w:hAnsiTheme="minorHAnsi"/>
          <w:bCs/>
          <w:sz w:val="28"/>
          <w:szCs w:val="28"/>
        </w:rPr>
        <w:t xml:space="preserve"> Travel Challenge </w:t>
      </w:r>
    </w:p>
    <w:p>
      <w:pPr>
        <w:jc w:val="both"/>
        <w:rPr>
          <w:rFonts w:asciiTheme="minorHAnsi" w:hAnsiTheme="minorHAnsi"/>
          <w:bCs/>
          <w:sz w:val="28"/>
          <w:szCs w:val="28"/>
        </w:rPr>
      </w:pPr>
    </w:p>
    <w:p>
      <w:pPr>
        <w:jc w:val="both"/>
        <w:rPr>
          <w:rFonts w:asciiTheme="minorHAnsi" w:hAnsiTheme="minorHAnsi"/>
          <w:bCs/>
          <w:sz w:val="28"/>
          <w:szCs w:val="28"/>
        </w:rPr>
      </w:pPr>
      <w:r>
        <w:rPr>
          <w:rFonts w:asciiTheme="minorHAnsi" w:hAnsiTheme="minorHAnsi"/>
          <w:bCs/>
          <w:sz w:val="28"/>
          <w:szCs w:val="28"/>
        </w:rPr>
        <w:t xml:space="preserve">The school regularly participates in Mathletics challenge weeks and has recently been placed in the top 50 out of 1600 </w:t>
      </w:r>
      <w:proofErr w:type="gramStart"/>
      <w:r>
        <w:rPr>
          <w:rFonts w:asciiTheme="minorHAnsi" w:hAnsiTheme="minorHAnsi"/>
          <w:bCs/>
          <w:sz w:val="28"/>
          <w:szCs w:val="28"/>
        </w:rPr>
        <w:t>schools  and</w:t>
      </w:r>
      <w:proofErr w:type="gramEnd"/>
      <w:r>
        <w:rPr>
          <w:rFonts w:asciiTheme="minorHAnsi" w:hAnsiTheme="minorHAnsi"/>
          <w:bCs/>
          <w:sz w:val="28"/>
          <w:szCs w:val="28"/>
        </w:rPr>
        <w:t xml:space="preserve"> has received recognition for this award </w:t>
      </w:r>
    </w:p>
    <w:p>
      <w:pPr>
        <w:jc w:val="both"/>
        <w:rPr>
          <w:rFonts w:asciiTheme="minorHAnsi" w:hAnsiTheme="minorHAnsi"/>
          <w:bCs/>
          <w:sz w:val="28"/>
          <w:szCs w:val="28"/>
        </w:rPr>
      </w:pPr>
    </w:p>
    <w:p>
      <w:pPr>
        <w:jc w:val="both"/>
        <w:rPr>
          <w:rFonts w:asciiTheme="minorHAnsi" w:hAnsiTheme="minorHAnsi"/>
          <w:bCs/>
          <w:sz w:val="28"/>
          <w:szCs w:val="28"/>
        </w:rPr>
      </w:pPr>
      <w:r>
        <w:rPr>
          <w:rFonts w:asciiTheme="minorHAnsi" w:hAnsiTheme="minorHAnsi"/>
          <w:bCs/>
          <w:sz w:val="28"/>
          <w:szCs w:val="28"/>
        </w:rPr>
        <w:t xml:space="preserve">The school has attained a level 3 forest school award and is now an accredited forest school  </w:t>
      </w:r>
    </w:p>
    <w:p>
      <w:pPr>
        <w:jc w:val="both"/>
        <w:rPr>
          <w:rFonts w:asciiTheme="minorHAnsi" w:hAnsiTheme="minorHAnsi"/>
          <w:bCs/>
          <w:sz w:val="28"/>
          <w:szCs w:val="28"/>
        </w:rPr>
      </w:pPr>
    </w:p>
    <w:p>
      <w:pPr>
        <w:jc w:val="both"/>
        <w:rPr>
          <w:rFonts w:asciiTheme="minorHAnsi" w:hAnsiTheme="minorHAnsi"/>
          <w:bCs/>
          <w:sz w:val="28"/>
          <w:szCs w:val="28"/>
        </w:rPr>
      </w:pPr>
      <w:r>
        <w:rPr>
          <w:rFonts w:asciiTheme="minorHAnsi" w:hAnsiTheme="minorHAnsi"/>
          <w:bCs/>
          <w:sz w:val="28"/>
          <w:szCs w:val="28"/>
        </w:rPr>
        <w:t>The school was awarded its first ECO Flag in 2015, its second one in 2017 and its third flag in 2019. We were awarded a new eco flag in April 2022</w:t>
      </w:r>
    </w:p>
    <w:p>
      <w:pPr>
        <w:jc w:val="both"/>
        <w:rPr>
          <w:rFonts w:asciiTheme="minorHAnsi" w:hAnsiTheme="minorHAnsi"/>
          <w:bCs/>
          <w:sz w:val="28"/>
          <w:szCs w:val="28"/>
        </w:rPr>
      </w:pPr>
    </w:p>
    <w:p>
      <w:pPr>
        <w:jc w:val="both"/>
        <w:rPr>
          <w:rFonts w:asciiTheme="minorHAnsi" w:hAnsiTheme="minorHAnsi"/>
          <w:bCs/>
          <w:sz w:val="28"/>
          <w:szCs w:val="28"/>
        </w:rPr>
      </w:pPr>
      <w:r>
        <w:rPr>
          <w:rFonts w:asciiTheme="minorHAnsi" w:hAnsiTheme="minorHAnsi"/>
          <w:bCs/>
          <w:sz w:val="28"/>
          <w:szCs w:val="28"/>
        </w:rPr>
        <w:t xml:space="preserve">A pupil in 2021 and another pupil in 2022 won the Farm Safety Poster competition and were featured in the </w:t>
      </w:r>
      <w:proofErr w:type="gramStart"/>
      <w:r>
        <w:rPr>
          <w:rFonts w:asciiTheme="minorHAnsi" w:hAnsiTheme="minorHAnsi"/>
          <w:bCs/>
          <w:sz w:val="28"/>
          <w:szCs w:val="28"/>
        </w:rPr>
        <w:t>calendars</w:t>
      </w:r>
      <w:proofErr w:type="gramEnd"/>
    </w:p>
    <w:p>
      <w:pPr>
        <w:jc w:val="both"/>
        <w:rPr>
          <w:rFonts w:asciiTheme="minorHAnsi" w:hAnsiTheme="minorHAnsi"/>
          <w:bCs/>
          <w:sz w:val="28"/>
          <w:szCs w:val="28"/>
        </w:rPr>
      </w:pPr>
    </w:p>
    <w:p>
      <w:pPr>
        <w:jc w:val="both"/>
        <w:rPr>
          <w:rFonts w:asciiTheme="minorHAnsi" w:hAnsiTheme="minorHAnsi"/>
          <w:sz w:val="28"/>
          <w:szCs w:val="28"/>
        </w:rPr>
      </w:pPr>
      <w:r>
        <w:rPr>
          <w:rFonts w:asciiTheme="minorHAnsi" w:hAnsiTheme="minorHAnsi"/>
          <w:bCs/>
          <w:sz w:val="28"/>
          <w:szCs w:val="28"/>
        </w:rPr>
        <w:t xml:space="preserve">The school (P2) won a cup in Fermanagh </w:t>
      </w:r>
      <w:proofErr w:type="spellStart"/>
      <w:proofErr w:type="gramStart"/>
      <w:r>
        <w:rPr>
          <w:rFonts w:asciiTheme="minorHAnsi" w:hAnsiTheme="minorHAnsi"/>
          <w:bCs/>
          <w:sz w:val="28"/>
          <w:szCs w:val="28"/>
        </w:rPr>
        <w:t>Feis</w:t>
      </w:r>
      <w:proofErr w:type="spellEnd"/>
      <w:r>
        <w:rPr>
          <w:rFonts w:asciiTheme="minorHAnsi" w:hAnsiTheme="minorHAnsi"/>
          <w:bCs/>
          <w:sz w:val="28"/>
          <w:szCs w:val="28"/>
        </w:rPr>
        <w:t xml:space="preserve">  Verse</w:t>
      </w:r>
      <w:proofErr w:type="gramEnd"/>
      <w:r>
        <w:rPr>
          <w:rFonts w:asciiTheme="minorHAnsi" w:hAnsiTheme="minorHAnsi"/>
          <w:bCs/>
          <w:sz w:val="28"/>
          <w:szCs w:val="28"/>
        </w:rPr>
        <w:t xml:space="preserve"> speaking – Most memorable moment and also 2</w:t>
      </w:r>
      <w:r>
        <w:rPr>
          <w:rFonts w:asciiTheme="minorHAnsi" w:hAnsiTheme="minorHAnsi"/>
          <w:bCs/>
          <w:sz w:val="28"/>
          <w:szCs w:val="28"/>
          <w:vertAlign w:val="superscript"/>
        </w:rPr>
        <w:t>nd</w:t>
      </w:r>
      <w:r>
        <w:rPr>
          <w:rFonts w:asciiTheme="minorHAnsi" w:hAnsiTheme="minorHAnsi"/>
          <w:bCs/>
          <w:sz w:val="28"/>
          <w:szCs w:val="28"/>
        </w:rPr>
        <w:t xml:space="preserve"> place</w:t>
      </w:r>
    </w:p>
    <w:sectPr>
      <w:footerReference w:type="default" r:id="rId44"/>
      <w:pgSz w:w="11906" w:h="16838"/>
      <w:pgMar w:top="360" w:right="986" w:bottom="899" w:left="1200" w:header="709" w:footer="709" w:gutter="0"/>
      <w:pgBorders w:display="firstPage" w:offsetFrom="page">
        <w:top w:val="single" w:sz="12" w:space="24" w:color="auto"/>
        <w:left w:val="single" w:sz="12" w:space="24" w:color="auto"/>
        <w:bottom w:val="single" w:sz="12" w:space="24" w:color="auto"/>
        <w:right w:val="single" w:sz="12"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pPr>
        <w:pStyle w:val="Footer"/>
      </w:pPr>
      <w:r>
        <w:separator/>
      </w:r>
    </w:p>
  </w:endnote>
  <w:endnote w:type="continuationSeparator" w:id="0">
    <w:p>
      <w:pPr>
        <w:pStyle w:val="Foote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pPr>
      <w:pStyle w:val="Footer"/>
      <w:jc w:val="center"/>
      <w:rPr>
        <w:rFonts w:ascii="Comic Sans MS" w:hAnsi="Comic Sans MS"/>
        <w:b/>
        <w:sz w:val="28"/>
        <w:szCs w:val="28"/>
      </w:rPr>
    </w:pPr>
    <w:r>
      <w:rPr>
        <w:rFonts w:ascii="Comic Sans MS" w:hAnsi="Comic Sans MS"/>
        <w:b/>
        <w:sz w:val="28"/>
        <w:szCs w:val="28"/>
      </w:rPr>
      <w:t>Caring Learning Achieving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pPr>
        <w:pStyle w:val="Footer"/>
      </w:pPr>
      <w:r>
        <w:separator/>
      </w:r>
    </w:p>
  </w:footnote>
  <w:footnote w:type="continuationSeparator" w:id="0">
    <w:p>
      <w:pPr>
        <w:pStyle w:val="Foote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E374D"/>
    <w:multiLevelType w:val="hybridMultilevel"/>
    <w:tmpl w:val="771CF1E4"/>
    <w:lvl w:ilvl="0" w:tplc="0409000F">
      <w:start w:val="1"/>
      <w:numFmt w:val="decimal"/>
      <w:lvlText w:val="%1."/>
      <w:lvlJc w:val="left"/>
      <w:pPr>
        <w:tabs>
          <w:tab w:val="num" w:pos="1665"/>
        </w:tabs>
        <w:ind w:left="1665" w:hanging="360"/>
      </w:pPr>
      <w:rPr>
        <w:rFonts w:cs="Times New Roman"/>
      </w:rPr>
    </w:lvl>
    <w:lvl w:ilvl="1" w:tplc="04090019" w:tentative="1">
      <w:start w:val="1"/>
      <w:numFmt w:val="lowerLetter"/>
      <w:lvlText w:val="%2."/>
      <w:lvlJc w:val="left"/>
      <w:pPr>
        <w:tabs>
          <w:tab w:val="num" w:pos="2385"/>
        </w:tabs>
        <w:ind w:left="2385" w:hanging="360"/>
      </w:pPr>
      <w:rPr>
        <w:rFonts w:cs="Times New Roman"/>
      </w:rPr>
    </w:lvl>
    <w:lvl w:ilvl="2" w:tplc="0409001B" w:tentative="1">
      <w:start w:val="1"/>
      <w:numFmt w:val="lowerRoman"/>
      <w:lvlText w:val="%3."/>
      <w:lvlJc w:val="right"/>
      <w:pPr>
        <w:tabs>
          <w:tab w:val="num" w:pos="3105"/>
        </w:tabs>
        <w:ind w:left="3105" w:hanging="180"/>
      </w:pPr>
      <w:rPr>
        <w:rFonts w:cs="Times New Roman"/>
      </w:rPr>
    </w:lvl>
    <w:lvl w:ilvl="3" w:tplc="0409000F" w:tentative="1">
      <w:start w:val="1"/>
      <w:numFmt w:val="decimal"/>
      <w:lvlText w:val="%4."/>
      <w:lvlJc w:val="left"/>
      <w:pPr>
        <w:tabs>
          <w:tab w:val="num" w:pos="3825"/>
        </w:tabs>
        <w:ind w:left="3825" w:hanging="360"/>
      </w:pPr>
      <w:rPr>
        <w:rFonts w:cs="Times New Roman"/>
      </w:rPr>
    </w:lvl>
    <w:lvl w:ilvl="4" w:tplc="04090019" w:tentative="1">
      <w:start w:val="1"/>
      <w:numFmt w:val="lowerLetter"/>
      <w:lvlText w:val="%5."/>
      <w:lvlJc w:val="left"/>
      <w:pPr>
        <w:tabs>
          <w:tab w:val="num" w:pos="4545"/>
        </w:tabs>
        <w:ind w:left="4545" w:hanging="360"/>
      </w:pPr>
      <w:rPr>
        <w:rFonts w:cs="Times New Roman"/>
      </w:rPr>
    </w:lvl>
    <w:lvl w:ilvl="5" w:tplc="0409001B" w:tentative="1">
      <w:start w:val="1"/>
      <w:numFmt w:val="lowerRoman"/>
      <w:lvlText w:val="%6."/>
      <w:lvlJc w:val="right"/>
      <w:pPr>
        <w:tabs>
          <w:tab w:val="num" w:pos="5265"/>
        </w:tabs>
        <w:ind w:left="5265" w:hanging="180"/>
      </w:pPr>
      <w:rPr>
        <w:rFonts w:cs="Times New Roman"/>
      </w:rPr>
    </w:lvl>
    <w:lvl w:ilvl="6" w:tplc="0409000F" w:tentative="1">
      <w:start w:val="1"/>
      <w:numFmt w:val="decimal"/>
      <w:lvlText w:val="%7."/>
      <w:lvlJc w:val="left"/>
      <w:pPr>
        <w:tabs>
          <w:tab w:val="num" w:pos="5985"/>
        </w:tabs>
        <w:ind w:left="5985" w:hanging="360"/>
      </w:pPr>
      <w:rPr>
        <w:rFonts w:cs="Times New Roman"/>
      </w:rPr>
    </w:lvl>
    <w:lvl w:ilvl="7" w:tplc="04090019" w:tentative="1">
      <w:start w:val="1"/>
      <w:numFmt w:val="lowerLetter"/>
      <w:lvlText w:val="%8."/>
      <w:lvlJc w:val="left"/>
      <w:pPr>
        <w:tabs>
          <w:tab w:val="num" w:pos="6705"/>
        </w:tabs>
        <w:ind w:left="6705" w:hanging="360"/>
      </w:pPr>
      <w:rPr>
        <w:rFonts w:cs="Times New Roman"/>
      </w:rPr>
    </w:lvl>
    <w:lvl w:ilvl="8" w:tplc="0409001B" w:tentative="1">
      <w:start w:val="1"/>
      <w:numFmt w:val="lowerRoman"/>
      <w:lvlText w:val="%9."/>
      <w:lvlJc w:val="right"/>
      <w:pPr>
        <w:tabs>
          <w:tab w:val="num" w:pos="7425"/>
        </w:tabs>
        <w:ind w:left="7425" w:hanging="180"/>
      </w:pPr>
      <w:rPr>
        <w:rFonts w:cs="Times New Roman"/>
      </w:rPr>
    </w:lvl>
  </w:abstractNum>
  <w:abstractNum w:abstractNumId="1" w15:restartNumberingAfterBreak="0">
    <w:nsid w:val="02D3122C"/>
    <w:multiLevelType w:val="hybridMultilevel"/>
    <w:tmpl w:val="9724DB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831C10"/>
    <w:multiLevelType w:val="hybridMultilevel"/>
    <w:tmpl w:val="A4A83DB4"/>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FC53B05"/>
    <w:multiLevelType w:val="hybridMultilevel"/>
    <w:tmpl w:val="E70A00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204752"/>
    <w:multiLevelType w:val="hybridMultilevel"/>
    <w:tmpl w:val="C68A12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11F7797"/>
    <w:multiLevelType w:val="hybridMultilevel"/>
    <w:tmpl w:val="079C47C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5B97DD4"/>
    <w:multiLevelType w:val="hybridMultilevel"/>
    <w:tmpl w:val="1BF01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91016B"/>
    <w:multiLevelType w:val="hybridMultilevel"/>
    <w:tmpl w:val="199AA3D2"/>
    <w:lvl w:ilvl="0" w:tplc="E2DCD6EE">
      <w:start w:val="1"/>
      <w:numFmt w:val="decimal"/>
      <w:lvlText w:val="(%1)"/>
      <w:lvlJc w:val="left"/>
      <w:pPr>
        <w:tabs>
          <w:tab w:val="num" w:pos="720"/>
        </w:tabs>
        <w:ind w:left="72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1E597761"/>
    <w:multiLevelType w:val="hybridMultilevel"/>
    <w:tmpl w:val="3B881D78"/>
    <w:lvl w:ilvl="0" w:tplc="04090001">
      <w:start w:val="1"/>
      <w:numFmt w:val="bullet"/>
      <w:lvlText w:val=""/>
      <w:lvlJc w:val="left"/>
      <w:pPr>
        <w:tabs>
          <w:tab w:val="num" w:pos="6"/>
        </w:tabs>
        <w:ind w:left="6" w:hanging="360"/>
      </w:pPr>
      <w:rPr>
        <w:rFonts w:ascii="Symbol" w:hAnsi="Symbol" w:hint="default"/>
      </w:rPr>
    </w:lvl>
    <w:lvl w:ilvl="1" w:tplc="04090003" w:tentative="1">
      <w:start w:val="1"/>
      <w:numFmt w:val="bullet"/>
      <w:lvlText w:val="o"/>
      <w:lvlJc w:val="left"/>
      <w:pPr>
        <w:tabs>
          <w:tab w:val="num" w:pos="726"/>
        </w:tabs>
        <w:ind w:left="726" w:hanging="360"/>
      </w:pPr>
      <w:rPr>
        <w:rFonts w:ascii="Courier New" w:hAnsi="Courier New" w:hint="default"/>
      </w:rPr>
    </w:lvl>
    <w:lvl w:ilvl="2" w:tplc="04090005" w:tentative="1">
      <w:start w:val="1"/>
      <w:numFmt w:val="bullet"/>
      <w:lvlText w:val=""/>
      <w:lvlJc w:val="left"/>
      <w:pPr>
        <w:tabs>
          <w:tab w:val="num" w:pos="1446"/>
        </w:tabs>
        <w:ind w:left="1446" w:hanging="360"/>
      </w:pPr>
      <w:rPr>
        <w:rFonts w:ascii="Wingdings" w:hAnsi="Wingdings" w:hint="default"/>
      </w:rPr>
    </w:lvl>
    <w:lvl w:ilvl="3" w:tplc="04090001" w:tentative="1">
      <w:start w:val="1"/>
      <w:numFmt w:val="bullet"/>
      <w:lvlText w:val=""/>
      <w:lvlJc w:val="left"/>
      <w:pPr>
        <w:tabs>
          <w:tab w:val="num" w:pos="2166"/>
        </w:tabs>
        <w:ind w:left="2166" w:hanging="360"/>
      </w:pPr>
      <w:rPr>
        <w:rFonts w:ascii="Symbol" w:hAnsi="Symbol" w:hint="default"/>
      </w:rPr>
    </w:lvl>
    <w:lvl w:ilvl="4" w:tplc="04090003" w:tentative="1">
      <w:start w:val="1"/>
      <w:numFmt w:val="bullet"/>
      <w:lvlText w:val="o"/>
      <w:lvlJc w:val="left"/>
      <w:pPr>
        <w:tabs>
          <w:tab w:val="num" w:pos="2886"/>
        </w:tabs>
        <w:ind w:left="2886" w:hanging="360"/>
      </w:pPr>
      <w:rPr>
        <w:rFonts w:ascii="Courier New" w:hAnsi="Courier New" w:hint="default"/>
      </w:rPr>
    </w:lvl>
    <w:lvl w:ilvl="5" w:tplc="04090005" w:tentative="1">
      <w:start w:val="1"/>
      <w:numFmt w:val="bullet"/>
      <w:lvlText w:val=""/>
      <w:lvlJc w:val="left"/>
      <w:pPr>
        <w:tabs>
          <w:tab w:val="num" w:pos="3606"/>
        </w:tabs>
        <w:ind w:left="3606" w:hanging="360"/>
      </w:pPr>
      <w:rPr>
        <w:rFonts w:ascii="Wingdings" w:hAnsi="Wingdings" w:hint="default"/>
      </w:rPr>
    </w:lvl>
    <w:lvl w:ilvl="6" w:tplc="04090001" w:tentative="1">
      <w:start w:val="1"/>
      <w:numFmt w:val="bullet"/>
      <w:lvlText w:val=""/>
      <w:lvlJc w:val="left"/>
      <w:pPr>
        <w:tabs>
          <w:tab w:val="num" w:pos="4326"/>
        </w:tabs>
        <w:ind w:left="4326" w:hanging="360"/>
      </w:pPr>
      <w:rPr>
        <w:rFonts w:ascii="Symbol" w:hAnsi="Symbol" w:hint="default"/>
      </w:rPr>
    </w:lvl>
    <w:lvl w:ilvl="7" w:tplc="04090003" w:tentative="1">
      <w:start w:val="1"/>
      <w:numFmt w:val="bullet"/>
      <w:lvlText w:val="o"/>
      <w:lvlJc w:val="left"/>
      <w:pPr>
        <w:tabs>
          <w:tab w:val="num" w:pos="5046"/>
        </w:tabs>
        <w:ind w:left="5046" w:hanging="360"/>
      </w:pPr>
      <w:rPr>
        <w:rFonts w:ascii="Courier New" w:hAnsi="Courier New" w:hint="default"/>
      </w:rPr>
    </w:lvl>
    <w:lvl w:ilvl="8" w:tplc="04090005" w:tentative="1">
      <w:start w:val="1"/>
      <w:numFmt w:val="bullet"/>
      <w:lvlText w:val=""/>
      <w:lvlJc w:val="left"/>
      <w:pPr>
        <w:tabs>
          <w:tab w:val="num" w:pos="5766"/>
        </w:tabs>
        <w:ind w:left="5766" w:hanging="360"/>
      </w:pPr>
      <w:rPr>
        <w:rFonts w:ascii="Wingdings" w:hAnsi="Wingdings" w:hint="default"/>
      </w:rPr>
    </w:lvl>
  </w:abstractNum>
  <w:abstractNum w:abstractNumId="9" w15:restartNumberingAfterBreak="0">
    <w:nsid w:val="1F135E46"/>
    <w:multiLevelType w:val="hybridMultilevel"/>
    <w:tmpl w:val="F300C70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391176"/>
    <w:multiLevelType w:val="hybridMultilevel"/>
    <w:tmpl w:val="FADC97A4"/>
    <w:lvl w:ilvl="0" w:tplc="0409000F">
      <w:start w:val="1"/>
      <w:numFmt w:val="decimal"/>
      <w:lvlText w:val="%1."/>
      <w:lvlJc w:val="left"/>
      <w:pPr>
        <w:tabs>
          <w:tab w:val="num" w:pos="1665"/>
        </w:tabs>
        <w:ind w:left="1665" w:hanging="360"/>
      </w:pPr>
      <w:rPr>
        <w:rFonts w:cs="Times New Roman"/>
      </w:rPr>
    </w:lvl>
    <w:lvl w:ilvl="1" w:tplc="04090019" w:tentative="1">
      <w:start w:val="1"/>
      <w:numFmt w:val="lowerLetter"/>
      <w:lvlText w:val="%2."/>
      <w:lvlJc w:val="left"/>
      <w:pPr>
        <w:tabs>
          <w:tab w:val="num" w:pos="2385"/>
        </w:tabs>
        <w:ind w:left="2385" w:hanging="360"/>
      </w:pPr>
      <w:rPr>
        <w:rFonts w:cs="Times New Roman"/>
      </w:rPr>
    </w:lvl>
    <w:lvl w:ilvl="2" w:tplc="0409001B" w:tentative="1">
      <w:start w:val="1"/>
      <w:numFmt w:val="lowerRoman"/>
      <w:lvlText w:val="%3."/>
      <w:lvlJc w:val="right"/>
      <w:pPr>
        <w:tabs>
          <w:tab w:val="num" w:pos="3105"/>
        </w:tabs>
        <w:ind w:left="3105" w:hanging="180"/>
      </w:pPr>
      <w:rPr>
        <w:rFonts w:cs="Times New Roman"/>
      </w:rPr>
    </w:lvl>
    <w:lvl w:ilvl="3" w:tplc="0409000F" w:tentative="1">
      <w:start w:val="1"/>
      <w:numFmt w:val="decimal"/>
      <w:lvlText w:val="%4."/>
      <w:lvlJc w:val="left"/>
      <w:pPr>
        <w:tabs>
          <w:tab w:val="num" w:pos="3825"/>
        </w:tabs>
        <w:ind w:left="3825" w:hanging="360"/>
      </w:pPr>
      <w:rPr>
        <w:rFonts w:cs="Times New Roman"/>
      </w:rPr>
    </w:lvl>
    <w:lvl w:ilvl="4" w:tplc="04090019" w:tentative="1">
      <w:start w:val="1"/>
      <w:numFmt w:val="lowerLetter"/>
      <w:lvlText w:val="%5."/>
      <w:lvlJc w:val="left"/>
      <w:pPr>
        <w:tabs>
          <w:tab w:val="num" w:pos="4545"/>
        </w:tabs>
        <w:ind w:left="4545" w:hanging="360"/>
      </w:pPr>
      <w:rPr>
        <w:rFonts w:cs="Times New Roman"/>
      </w:rPr>
    </w:lvl>
    <w:lvl w:ilvl="5" w:tplc="0409001B" w:tentative="1">
      <w:start w:val="1"/>
      <w:numFmt w:val="lowerRoman"/>
      <w:lvlText w:val="%6."/>
      <w:lvlJc w:val="right"/>
      <w:pPr>
        <w:tabs>
          <w:tab w:val="num" w:pos="5265"/>
        </w:tabs>
        <w:ind w:left="5265" w:hanging="180"/>
      </w:pPr>
      <w:rPr>
        <w:rFonts w:cs="Times New Roman"/>
      </w:rPr>
    </w:lvl>
    <w:lvl w:ilvl="6" w:tplc="0409000F" w:tentative="1">
      <w:start w:val="1"/>
      <w:numFmt w:val="decimal"/>
      <w:lvlText w:val="%7."/>
      <w:lvlJc w:val="left"/>
      <w:pPr>
        <w:tabs>
          <w:tab w:val="num" w:pos="5985"/>
        </w:tabs>
        <w:ind w:left="5985" w:hanging="360"/>
      </w:pPr>
      <w:rPr>
        <w:rFonts w:cs="Times New Roman"/>
      </w:rPr>
    </w:lvl>
    <w:lvl w:ilvl="7" w:tplc="04090019" w:tentative="1">
      <w:start w:val="1"/>
      <w:numFmt w:val="lowerLetter"/>
      <w:lvlText w:val="%8."/>
      <w:lvlJc w:val="left"/>
      <w:pPr>
        <w:tabs>
          <w:tab w:val="num" w:pos="6705"/>
        </w:tabs>
        <w:ind w:left="6705" w:hanging="360"/>
      </w:pPr>
      <w:rPr>
        <w:rFonts w:cs="Times New Roman"/>
      </w:rPr>
    </w:lvl>
    <w:lvl w:ilvl="8" w:tplc="0409001B" w:tentative="1">
      <w:start w:val="1"/>
      <w:numFmt w:val="lowerRoman"/>
      <w:lvlText w:val="%9."/>
      <w:lvlJc w:val="right"/>
      <w:pPr>
        <w:tabs>
          <w:tab w:val="num" w:pos="7425"/>
        </w:tabs>
        <w:ind w:left="7425" w:hanging="180"/>
      </w:pPr>
      <w:rPr>
        <w:rFonts w:cs="Times New Roman"/>
      </w:rPr>
    </w:lvl>
  </w:abstractNum>
  <w:abstractNum w:abstractNumId="11" w15:restartNumberingAfterBreak="0">
    <w:nsid w:val="2C631E65"/>
    <w:multiLevelType w:val="hybridMultilevel"/>
    <w:tmpl w:val="A13AD08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2EAF2D08"/>
    <w:multiLevelType w:val="hybridMultilevel"/>
    <w:tmpl w:val="199AA3D2"/>
    <w:lvl w:ilvl="0" w:tplc="04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3CA42519"/>
    <w:multiLevelType w:val="hybridMultilevel"/>
    <w:tmpl w:val="BAA24A4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3CEE38CB"/>
    <w:multiLevelType w:val="hybridMultilevel"/>
    <w:tmpl w:val="2A68388C"/>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4454150F"/>
    <w:multiLevelType w:val="hybridMultilevel"/>
    <w:tmpl w:val="412461E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492D7BF4"/>
    <w:multiLevelType w:val="hybridMultilevel"/>
    <w:tmpl w:val="277E89B6"/>
    <w:lvl w:ilvl="0" w:tplc="A83811A4">
      <w:numFmt w:val="bullet"/>
      <w:lvlText w:val=""/>
      <w:lvlJc w:val="left"/>
      <w:pPr>
        <w:ind w:left="720" w:hanging="360"/>
      </w:pPr>
      <w:rPr>
        <w:rFonts w:ascii="Arial Unicode MS" w:eastAsia="Arial Unicode MS" w:hAnsi="Arial Unicode MS" w:cs="Arial Unicode MS"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9C554CA"/>
    <w:multiLevelType w:val="hybridMultilevel"/>
    <w:tmpl w:val="05E0C81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4B2B6A26"/>
    <w:multiLevelType w:val="hybridMultilevel"/>
    <w:tmpl w:val="002C159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C14453F"/>
    <w:multiLevelType w:val="hybridMultilevel"/>
    <w:tmpl w:val="0798A2B6"/>
    <w:lvl w:ilvl="0" w:tplc="E2DCD6EE">
      <w:start w:val="1"/>
      <w:numFmt w:val="decimal"/>
      <w:lvlText w:val="(%1)"/>
      <w:lvlJc w:val="left"/>
      <w:pPr>
        <w:tabs>
          <w:tab w:val="num" w:pos="720"/>
        </w:tabs>
        <w:ind w:left="720" w:hanging="72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0" w15:restartNumberingAfterBreak="0">
    <w:nsid w:val="610D7ABD"/>
    <w:multiLevelType w:val="hybridMultilevel"/>
    <w:tmpl w:val="E9E203BA"/>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73596A15"/>
    <w:multiLevelType w:val="hybridMultilevel"/>
    <w:tmpl w:val="CFEAF49C"/>
    <w:lvl w:ilvl="0" w:tplc="E2DCD6EE">
      <w:start w:val="1"/>
      <w:numFmt w:val="decimal"/>
      <w:lvlText w:val="(%1)"/>
      <w:lvlJc w:val="left"/>
      <w:pPr>
        <w:tabs>
          <w:tab w:val="num" w:pos="720"/>
        </w:tabs>
        <w:ind w:left="72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74176D5E"/>
    <w:multiLevelType w:val="hybridMultilevel"/>
    <w:tmpl w:val="EE68899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76A319A1"/>
    <w:multiLevelType w:val="hybridMultilevel"/>
    <w:tmpl w:val="D96222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8541217"/>
    <w:multiLevelType w:val="hybridMultilevel"/>
    <w:tmpl w:val="E8D4D560"/>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15:restartNumberingAfterBreak="0">
    <w:nsid w:val="797F5F26"/>
    <w:multiLevelType w:val="hybridMultilevel"/>
    <w:tmpl w:val="199E40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B2B6E56"/>
    <w:multiLevelType w:val="hybridMultilevel"/>
    <w:tmpl w:val="589A63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E136A4A"/>
    <w:multiLevelType w:val="hybridMultilevel"/>
    <w:tmpl w:val="DE308FDE"/>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num w:numId="1" w16cid:durableId="2114010041">
    <w:abstractNumId w:val="11"/>
  </w:num>
  <w:num w:numId="2" w16cid:durableId="1620063201">
    <w:abstractNumId w:val="1"/>
  </w:num>
  <w:num w:numId="3" w16cid:durableId="1150367994">
    <w:abstractNumId w:val="4"/>
  </w:num>
  <w:num w:numId="4" w16cid:durableId="1618103518">
    <w:abstractNumId w:val="25"/>
  </w:num>
  <w:num w:numId="5" w16cid:durableId="1371952379">
    <w:abstractNumId w:val="8"/>
  </w:num>
  <w:num w:numId="6" w16cid:durableId="1568609467">
    <w:abstractNumId w:val="26"/>
  </w:num>
  <w:num w:numId="7" w16cid:durableId="180440758">
    <w:abstractNumId w:val="3"/>
  </w:num>
  <w:num w:numId="8" w16cid:durableId="1404835470">
    <w:abstractNumId w:val="15"/>
  </w:num>
  <w:num w:numId="9" w16cid:durableId="1867018482">
    <w:abstractNumId w:val="27"/>
  </w:num>
  <w:num w:numId="10" w16cid:durableId="530800109">
    <w:abstractNumId w:val="24"/>
  </w:num>
  <w:num w:numId="11" w16cid:durableId="828205237">
    <w:abstractNumId w:val="10"/>
  </w:num>
  <w:num w:numId="12" w16cid:durableId="425031129">
    <w:abstractNumId w:val="0"/>
  </w:num>
  <w:num w:numId="13" w16cid:durableId="1330059155">
    <w:abstractNumId w:val="14"/>
  </w:num>
  <w:num w:numId="14" w16cid:durableId="1191066543">
    <w:abstractNumId w:val="19"/>
  </w:num>
  <w:num w:numId="15" w16cid:durableId="301429157">
    <w:abstractNumId w:val="7"/>
  </w:num>
  <w:num w:numId="16" w16cid:durableId="114637396">
    <w:abstractNumId w:val="12"/>
  </w:num>
  <w:num w:numId="17" w16cid:durableId="384108014">
    <w:abstractNumId w:val="17"/>
  </w:num>
  <w:num w:numId="18" w16cid:durableId="1995178333">
    <w:abstractNumId w:val="13"/>
  </w:num>
  <w:num w:numId="19" w16cid:durableId="1576665459">
    <w:abstractNumId w:val="21"/>
  </w:num>
  <w:num w:numId="20" w16cid:durableId="657153011">
    <w:abstractNumId w:val="23"/>
  </w:num>
  <w:num w:numId="21" w16cid:durableId="364985873">
    <w:abstractNumId w:val="5"/>
  </w:num>
  <w:num w:numId="22" w16cid:durableId="979185621">
    <w:abstractNumId w:val="9"/>
  </w:num>
  <w:num w:numId="23" w16cid:durableId="846095241">
    <w:abstractNumId w:val="22"/>
  </w:num>
  <w:num w:numId="24" w16cid:durableId="2024358579">
    <w:abstractNumId w:val="20"/>
  </w:num>
  <w:num w:numId="25" w16cid:durableId="1091856865">
    <w:abstractNumId w:val="18"/>
  </w:num>
  <w:num w:numId="26" w16cid:durableId="109858606">
    <w:abstractNumId w:val="6"/>
  </w:num>
  <w:num w:numId="27" w16cid:durableId="893737139">
    <w:abstractNumId w:val="2"/>
  </w:num>
  <w:num w:numId="28" w16cid:durableId="157057707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20"/>
  <w:displayHorizontalDrawingGridEvery w:val="2"/>
  <w:displayVerticalDrawingGridEvery w:val="2"/>
  <w:noPunctuationKerning/>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3"/>
    <o:shapelayout v:ext="edit">
      <o:idmap v:ext="edit" data="1"/>
    </o:shapelayout>
  </w:shapeDefaults>
  <w:decimalSymbol w:val="."/>
  <w:listSeparator w:val=","/>
  <w15:docId w15:val="{71F53904-3236-489C-B3ED-C04107DBA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9"/>
    <w:qFormat/>
    <w:pPr>
      <w:keepNext/>
      <w:overflowPunct w:val="0"/>
      <w:autoSpaceDE w:val="0"/>
      <w:autoSpaceDN w:val="0"/>
      <w:adjustRightInd w:val="0"/>
      <w:textAlignment w:val="baseline"/>
      <w:outlineLvl w:val="0"/>
    </w:pPr>
    <w:rPr>
      <w:b/>
      <w:szCs w:val="20"/>
    </w:rPr>
  </w:style>
  <w:style w:type="paragraph" w:styleId="Heading2">
    <w:name w:val="heading 2"/>
    <w:basedOn w:val="Normal"/>
    <w:next w:val="Normal"/>
    <w:link w:val="Heading2Char"/>
    <w:uiPriority w:val="99"/>
    <w:qFormat/>
    <w:pPr>
      <w:keepNext/>
      <w:overflowPunct w:val="0"/>
      <w:autoSpaceDE w:val="0"/>
      <w:autoSpaceDN w:val="0"/>
      <w:adjustRightInd w:val="0"/>
      <w:textAlignment w:val="baseline"/>
      <w:outlineLvl w:val="1"/>
    </w:pPr>
    <w:rPr>
      <w:b/>
      <w:sz w:val="28"/>
      <w:szCs w:val="20"/>
    </w:rPr>
  </w:style>
  <w:style w:type="paragraph" w:styleId="Heading3">
    <w:name w:val="heading 3"/>
    <w:basedOn w:val="Normal"/>
    <w:next w:val="Normal"/>
    <w:link w:val="Heading3Char"/>
    <w:uiPriority w:val="99"/>
    <w:qFormat/>
    <w:pPr>
      <w:keepNext/>
      <w:overflowPunct w:val="0"/>
      <w:autoSpaceDE w:val="0"/>
      <w:autoSpaceDN w:val="0"/>
      <w:adjustRightInd w:val="0"/>
      <w:textAlignment w:val="baseline"/>
      <w:outlineLvl w:val="2"/>
    </w:pPr>
    <w:rPr>
      <w:b/>
      <w:sz w:val="28"/>
      <w:szCs w:val="20"/>
      <w:u w:val="single"/>
    </w:rPr>
  </w:style>
  <w:style w:type="paragraph" w:styleId="Heading4">
    <w:name w:val="heading 4"/>
    <w:basedOn w:val="Normal"/>
    <w:next w:val="Normal"/>
    <w:link w:val="Heading4Char"/>
    <w:uiPriority w:val="99"/>
    <w:qFormat/>
    <w:pPr>
      <w:keepNext/>
      <w:tabs>
        <w:tab w:val="left" w:pos="3119"/>
      </w:tabs>
      <w:overflowPunct w:val="0"/>
      <w:autoSpaceDE w:val="0"/>
      <w:autoSpaceDN w:val="0"/>
      <w:adjustRightInd w:val="0"/>
      <w:textAlignment w:val="baseline"/>
      <w:outlineLvl w:val="3"/>
    </w:pPr>
    <w:rPr>
      <w:bCs/>
      <w:sz w:val="28"/>
      <w:szCs w:val="20"/>
    </w:rPr>
  </w:style>
  <w:style w:type="paragraph" w:styleId="Heading5">
    <w:name w:val="heading 5"/>
    <w:basedOn w:val="Normal"/>
    <w:next w:val="Normal"/>
    <w:link w:val="Heading5Char"/>
    <w:uiPriority w:val="99"/>
    <w:qFormat/>
    <w:pPr>
      <w:keepNext/>
      <w:overflowPunct w:val="0"/>
      <w:autoSpaceDE w:val="0"/>
      <w:autoSpaceDN w:val="0"/>
      <w:adjustRightInd w:val="0"/>
      <w:jc w:val="center"/>
      <w:textAlignment w:val="baseline"/>
      <w:outlineLvl w:val="4"/>
    </w:pPr>
    <w:rPr>
      <w:b/>
      <w:sz w:val="32"/>
      <w:szCs w:val="20"/>
      <w:u w:val="single"/>
    </w:rPr>
  </w:style>
  <w:style w:type="paragraph" w:styleId="Heading6">
    <w:name w:val="heading 6"/>
    <w:basedOn w:val="Normal"/>
    <w:next w:val="Normal"/>
    <w:link w:val="Heading6Char"/>
    <w:uiPriority w:val="99"/>
    <w:qFormat/>
    <w:pPr>
      <w:keepNext/>
      <w:jc w:val="both"/>
      <w:outlineLvl w:val="5"/>
    </w:pPr>
    <w:rPr>
      <w:b/>
      <w:sz w:val="28"/>
      <w:u w:val="single"/>
    </w:rPr>
  </w:style>
  <w:style w:type="paragraph" w:styleId="Heading7">
    <w:name w:val="heading 7"/>
    <w:basedOn w:val="Normal"/>
    <w:next w:val="Normal"/>
    <w:link w:val="Heading7Char"/>
    <w:uiPriority w:val="99"/>
    <w:qFormat/>
    <w:pPr>
      <w:keepNext/>
      <w:jc w:val="both"/>
      <w:outlineLvl w:val="6"/>
    </w:pPr>
    <w:rPr>
      <w:bCs/>
      <w:sz w:val="28"/>
    </w:rPr>
  </w:style>
  <w:style w:type="paragraph" w:styleId="Heading8">
    <w:name w:val="heading 8"/>
    <w:basedOn w:val="Normal"/>
    <w:next w:val="Normal"/>
    <w:link w:val="Heading8Char"/>
    <w:uiPriority w:val="99"/>
    <w:qFormat/>
    <w:pPr>
      <w:keepNext/>
      <w:jc w:val="center"/>
      <w:outlineLvl w:val="7"/>
    </w:pPr>
    <w:rPr>
      <w:b/>
      <w:bCs/>
      <w:sz w:val="28"/>
      <w:u w:val="single"/>
    </w:rPr>
  </w:style>
  <w:style w:type="paragraph" w:styleId="Heading9">
    <w:name w:val="heading 9"/>
    <w:basedOn w:val="Normal"/>
    <w:next w:val="Normal"/>
    <w:link w:val="Heading9Char"/>
    <w:uiPriority w:val="99"/>
    <w:qFormat/>
    <w:pPr>
      <w:keepNext/>
      <w:outlineLvl w:val="8"/>
    </w:pPr>
    <w:rPr>
      <w:i/>
      <w:i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kern w:val="32"/>
      <w:sz w:val="32"/>
      <w:szCs w:val="32"/>
      <w:lang w:eastAsia="en-US"/>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lang w:eastAsia="en-US"/>
    </w:rPr>
  </w:style>
  <w:style w:type="character" w:customStyle="1" w:styleId="Heading3Char">
    <w:name w:val="Heading 3 Char"/>
    <w:basedOn w:val="DefaultParagraphFont"/>
    <w:link w:val="Heading3"/>
    <w:uiPriority w:val="99"/>
    <w:semiHidden/>
    <w:locked/>
    <w:rPr>
      <w:rFonts w:ascii="Cambria" w:hAnsi="Cambria" w:cs="Times New Roman"/>
      <w:b/>
      <w:bCs/>
      <w:sz w:val="26"/>
      <w:szCs w:val="26"/>
      <w:lang w:eastAsia="en-US"/>
    </w:rPr>
  </w:style>
  <w:style w:type="character" w:customStyle="1" w:styleId="Heading4Char">
    <w:name w:val="Heading 4 Char"/>
    <w:basedOn w:val="DefaultParagraphFont"/>
    <w:link w:val="Heading4"/>
    <w:uiPriority w:val="99"/>
    <w:semiHidden/>
    <w:locked/>
    <w:rPr>
      <w:rFonts w:ascii="Calibri" w:hAnsi="Calibri" w:cs="Times New Roman"/>
      <w:b/>
      <w:bCs/>
      <w:sz w:val="28"/>
      <w:szCs w:val="28"/>
      <w:lang w:eastAsia="en-US"/>
    </w:rPr>
  </w:style>
  <w:style w:type="character" w:customStyle="1" w:styleId="Heading5Char">
    <w:name w:val="Heading 5 Char"/>
    <w:basedOn w:val="DefaultParagraphFont"/>
    <w:link w:val="Heading5"/>
    <w:uiPriority w:val="99"/>
    <w:semiHidden/>
    <w:locked/>
    <w:rPr>
      <w:rFonts w:ascii="Calibri" w:hAnsi="Calibri" w:cs="Times New Roman"/>
      <w:b/>
      <w:bCs/>
      <w:i/>
      <w:iCs/>
      <w:sz w:val="26"/>
      <w:szCs w:val="26"/>
      <w:lang w:eastAsia="en-US"/>
    </w:rPr>
  </w:style>
  <w:style w:type="character" w:customStyle="1" w:styleId="Heading6Char">
    <w:name w:val="Heading 6 Char"/>
    <w:basedOn w:val="DefaultParagraphFont"/>
    <w:link w:val="Heading6"/>
    <w:uiPriority w:val="99"/>
    <w:semiHidden/>
    <w:locked/>
    <w:rPr>
      <w:rFonts w:ascii="Calibri" w:hAnsi="Calibri" w:cs="Times New Roman"/>
      <w:b/>
      <w:bCs/>
      <w:lang w:eastAsia="en-US"/>
    </w:rPr>
  </w:style>
  <w:style w:type="character" w:customStyle="1" w:styleId="Heading7Char">
    <w:name w:val="Heading 7 Char"/>
    <w:basedOn w:val="DefaultParagraphFont"/>
    <w:link w:val="Heading7"/>
    <w:uiPriority w:val="99"/>
    <w:semiHidden/>
    <w:locked/>
    <w:rPr>
      <w:rFonts w:ascii="Calibri" w:hAnsi="Calibri" w:cs="Times New Roman"/>
      <w:sz w:val="24"/>
      <w:szCs w:val="24"/>
      <w:lang w:eastAsia="en-US"/>
    </w:rPr>
  </w:style>
  <w:style w:type="character" w:customStyle="1" w:styleId="Heading8Char">
    <w:name w:val="Heading 8 Char"/>
    <w:basedOn w:val="DefaultParagraphFont"/>
    <w:link w:val="Heading8"/>
    <w:uiPriority w:val="99"/>
    <w:semiHidden/>
    <w:locked/>
    <w:rPr>
      <w:rFonts w:ascii="Calibri" w:hAnsi="Calibri" w:cs="Times New Roman"/>
      <w:i/>
      <w:iCs/>
      <w:sz w:val="24"/>
      <w:szCs w:val="24"/>
      <w:lang w:eastAsia="en-US"/>
    </w:rPr>
  </w:style>
  <w:style w:type="character" w:customStyle="1" w:styleId="Heading9Char">
    <w:name w:val="Heading 9 Char"/>
    <w:basedOn w:val="DefaultParagraphFont"/>
    <w:link w:val="Heading9"/>
    <w:uiPriority w:val="99"/>
    <w:semiHidden/>
    <w:locked/>
    <w:rPr>
      <w:rFonts w:ascii="Cambria" w:hAnsi="Cambria" w:cs="Times New Roman"/>
      <w:lang w:eastAsia="en-US"/>
    </w:rPr>
  </w:style>
  <w:style w:type="paragraph" w:styleId="Footer">
    <w:name w:val="footer"/>
    <w:basedOn w:val="Normal"/>
    <w:link w:val="FooterChar"/>
    <w:uiPriority w:val="99"/>
    <w:semiHidden/>
    <w:pPr>
      <w:tabs>
        <w:tab w:val="center" w:pos="4153"/>
        <w:tab w:val="right" w:pos="8306"/>
      </w:tabs>
      <w:overflowPunct w:val="0"/>
      <w:autoSpaceDE w:val="0"/>
      <w:autoSpaceDN w:val="0"/>
      <w:adjustRightInd w:val="0"/>
      <w:textAlignment w:val="baseline"/>
    </w:pPr>
    <w:rPr>
      <w:szCs w:val="20"/>
    </w:rPr>
  </w:style>
  <w:style w:type="character" w:customStyle="1" w:styleId="FooterChar">
    <w:name w:val="Footer Char"/>
    <w:basedOn w:val="DefaultParagraphFont"/>
    <w:link w:val="Footer"/>
    <w:uiPriority w:val="99"/>
    <w:semiHidden/>
    <w:locked/>
    <w:rPr>
      <w:rFonts w:cs="Times New Roman"/>
      <w:sz w:val="24"/>
      <w:szCs w:val="24"/>
      <w:lang w:eastAsia="en-US"/>
    </w:rPr>
  </w:style>
  <w:style w:type="paragraph" w:styleId="BodyText">
    <w:name w:val="Body Text"/>
    <w:basedOn w:val="Normal"/>
    <w:link w:val="BodyTextChar"/>
    <w:uiPriority w:val="99"/>
    <w:semiHidden/>
    <w:pPr>
      <w:overflowPunct w:val="0"/>
      <w:autoSpaceDE w:val="0"/>
      <w:autoSpaceDN w:val="0"/>
      <w:adjustRightInd w:val="0"/>
      <w:textAlignment w:val="baseline"/>
    </w:pPr>
    <w:rPr>
      <w:b/>
      <w:sz w:val="28"/>
      <w:szCs w:val="20"/>
    </w:rPr>
  </w:style>
  <w:style w:type="character" w:customStyle="1" w:styleId="BodyTextChar">
    <w:name w:val="Body Text Char"/>
    <w:basedOn w:val="DefaultParagraphFont"/>
    <w:link w:val="BodyText"/>
    <w:uiPriority w:val="99"/>
    <w:semiHidden/>
    <w:locked/>
    <w:rPr>
      <w:rFonts w:cs="Times New Roman"/>
      <w:sz w:val="24"/>
      <w:szCs w:val="24"/>
      <w:lang w:eastAsia="en-US"/>
    </w:rPr>
  </w:style>
  <w:style w:type="paragraph" w:styleId="BodyText2">
    <w:name w:val="Body Text 2"/>
    <w:basedOn w:val="Normal"/>
    <w:link w:val="BodyText2Char"/>
    <w:uiPriority w:val="99"/>
    <w:semiHidden/>
    <w:pPr>
      <w:overflowPunct w:val="0"/>
      <w:autoSpaceDE w:val="0"/>
      <w:autoSpaceDN w:val="0"/>
      <w:adjustRightInd w:val="0"/>
      <w:textAlignment w:val="baseline"/>
    </w:pPr>
    <w:rPr>
      <w:bCs/>
      <w:sz w:val="28"/>
      <w:szCs w:val="20"/>
    </w:rPr>
  </w:style>
  <w:style w:type="character" w:customStyle="1" w:styleId="BodyText2Char">
    <w:name w:val="Body Text 2 Char"/>
    <w:basedOn w:val="DefaultParagraphFont"/>
    <w:link w:val="BodyText2"/>
    <w:uiPriority w:val="99"/>
    <w:semiHidden/>
    <w:locked/>
    <w:rPr>
      <w:rFonts w:cs="Times New Roman"/>
      <w:sz w:val="24"/>
      <w:szCs w:val="24"/>
      <w:lang w:eastAsia="en-US"/>
    </w:rPr>
  </w:style>
  <w:style w:type="paragraph" w:styleId="Title">
    <w:name w:val="Title"/>
    <w:basedOn w:val="Normal"/>
    <w:link w:val="TitleChar"/>
    <w:uiPriority w:val="99"/>
    <w:qFormat/>
    <w:pPr>
      <w:jc w:val="center"/>
    </w:pPr>
    <w:rPr>
      <w:b/>
      <w:bCs/>
      <w:sz w:val="36"/>
    </w:rPr>
  </w:style>
  <w:style w:type="character" w:customStyle="1" w:styleId="TitleChar">
    <w:name w:val="Title Char"/>
    <w:basedOn w:val="DefaultParagraphFont"/>
    <w:link w:val="Title"/>
    <w:uiPriority w:val="99"/>
    <w:locked/>
    <w:rPr>
      <w:rFonts w:ascii="Cambria" w:hAnsi="Cambria" w:cs="Times New Roman"/>
      <w:b/>
      <w:bCs/>
      <w:kern w:val="28"/>
      <w:sz w:val="32"/>
      <w:szCs w:val="32"/>
      <w:lang w:eastAsia="en-US"/>
    </w:rPr>
  </w:style>
  <w:style w:type="paragraph" w:styleId="Subtitle">
    <w:name w:val="Subtitle"/>
    <w:basedOn w:val="Normal"/>
    <w:link w:val="SubtitleChar"/>
    <w:uiPriority w:val="99"/>
    <w:qFormat/>
    <w:pPr>
      <w:jc w:val="center"/>
    </w:pPr>
    <w:rPr>
      <w:b/>
      <w:bCs/>
      <w:sz w:val="36"/>
    </w:rPr>
  </w:style>
  <w:style w:type="character" w:customStyle="1" w:styleId="SubtitleChar">
    <w:name w:val="Subtitle Char"/>
    <w:basedOn w:val="DefaultParagraphFont"/>
    <w:link w:val="Subtitle"/>
    <w:uiPriority w:val="99"/>
    <w:locked/>
    <w:rPr>
      <w:rFonts w:ascii="Cambria" w:hAnsi="Cambria" w:cs="Times New Roman"/>
      <w:sz w:val="24"/>
      <w:szCs w:val="24"/>
      <w:lang w:eastAsia="en-US"/>
    </w:rPr>
  </w:style>
  <w:style w:type="paragraph" w:styleId="BodyText3">
    <w:name w:val="Body Text 3"/>
    <w:basedOn w:val="Normal"/>
    <w:link w:val="BodyText3Char"/>
    <w:uiPriority w:val="99"/>
    <w:semiHidden/>
    <w:pPr>
      <w:jc w:val="both"/>
    </w:pPr>
    <w:rPr>
      <w:bCs/>
      <w:sz w:val="28"/>
    </w:rPr>
  </w:style>
  <w:style w:type="character" w:customStyle="1" w:styleId="BodyText3Char">
    <w:name w:val="Body Text 3 Char"/>
    <w:basedOn w:val="DefaultParagraphFont"/>
    <w:link w:val="BodyText3"/>
    <w:uiPriority w:val="99"/>
    <w:semiHidden/>
    <w:locked/>
    <w:rPr>
      <w:rFonts w:cs="Times New Roman"/>
      <w:sz w:val="16"/>
      <w:szCs w:val="16"/>
      <w:lang w:eastAsia="en-US"/>
    </w:rPr>
  </w:style>
  <w:style w:type="paragraph" w:styleId="Header">
    <w:name w:val="header"/>
    <w:basedOn w:val="Normal"/>
    <w:link w:val="HeaderChar"/>
    <w:uiPriority w:val="99"/>
    <w:semiHidden/>
    <w:pPr>
      <w:tabs>
        <w:tab w:val="center" w:pos="4320"/>
        <w:tab w:val="right" w:pos="8640"/>
      </w:tabs>
    </w:pPr>
  </w:style>
  <w:style w:type="character" w:customStyle="1" w:styleId="HeaderChar">
    <w:name w:val="Header Char"/>
    <w:basedOn w:val="DefaultParagraphFont"/>
    <w:link w:val="Header"/>
    <w:uiPriority w:val="99"/>
    <w:semiHidden/>
    <w:locked/>
    <w:rPr>
      <w:rFonts w:cs="Times New Roman"/>
      <w:sz w:val="24"/>
      <w:szCs w:val="24"/>
      <w:lang w:eastAsia="en-US"/>
    </w:rPr>
  </w:style>
  <w:style w:type="character" w:styleId="Hyperlink">
    <w:name w:val="Hyperlink"/>
    <w:basedOn w:val="DefaultParagraphFont"/>
    <w:uiPriority w:val="99"/>
    <w:semiHidden/>
    <w:rPr>
      <w:rFonts w:cs="Times New Roman"/>
      <w:color w:val="0000FF"/>
      <w:u w:val="single"/>
    </w:r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sz w:val="16"/>
      <w:szCs w:val="16"/>
      <w:lang w:eastAsia="en-US"/>
    </w:rPr>
  </w:style>
  <w:style w:type="table" w:customStyle="1" w:styleId="LightGrid-Accent11">
    <w:name w:val="Light Grid - Accent 11"/>
    <w:uiPriority w:val="99"/>
    <w:rPr>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styleId="MediumList1-Accent5">
    <w:name w:val="Medium List 1 Accent 5"/>
    <w:basedOn w:val="TableNormal"/>
    <w:uiPriority w:val="99"/>
    <w:rPr>
      <w:color w:val="000000"/>
      <w:sz w:val="20"/>
      <w:szCs w:val="20"/>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LightShading-Accent11">
    <w:name w:val="Light Shading - Accent 11"/>
    <w:uiPriority w:val="99"/>
    <w:rPr>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ListParagraph">
    <w:name w:val="List Paragraph"/>
    <w:basedOn w:val="Normal"/>
    <w:uiPriority w:val="99"/>
    <w:qFormat/>
    <w:pPr>
      <w:ind w:left="720"/>
      <w:contextualSpacing/>
    </w:pPr>
  </w:style>
  <w:style w:type="table" w:styleId="TableGrid">
    <w:name w:val="Table Grid"/>
    <w:basedOn w:val="TableNormal"/>
    <w:uiPriority w:val="9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pPr>
      <w:autoSpaceDE w:val="0"/>
      <w:autoSpaceDN w:val="0"/>
      <w:adjustRightInd w:val="0"/>
    </w:pPr>
    <w:rPr>
      <w:rFonts w:ascii="Verdana" w:eastAsiaTheme="minorHAnsi" w:hAnsi="Verdana" w:cs="Verdana"/>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smcconkey603@c2kni.net" TargetMode="External"/><Relationship Id="rId18" Type="http://schemas.openxmlformats.org/officeDocument/2006/relationships/image" Target="media/image5.jpg"/><Relationship Id="rId26" Type="http://schemas.openxmlformats.org/officeDocument/2006/relationships/image" Target="media/image120.jpeg"/><Relationship Id="rId39" Type="http://schemas.openxmlformats.org/officeDocument/2006/relationships/image" Target="media/image22.jpeg"/><Relationship Id="rId21" Type="http://schemas.openxmlformats.org/officeDocument/2006/relationships/image" Target="media/image8.jpg"/><Relationship Id="rId34" Type="http://schemas.openxmlformats.org/officeDocument/2006/relationships/image" Target="media/image18.jpeg"/><Relationship Id="rId42" Type="http://schemas.openxmlformats.org/officeDocument/2006/relationships/image" Target="media/image25.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www.moatprimary.org.uk" TargetMode="External"/><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moatprimary.org.uk" TargetMode="External"/><Relationship Id="rId24" Type="http://schemas.openxmlformats.org/officeDocument/2006/relationships/image" Target="media/image11.jpeg"/><Relationship Id="rId32" Type="http://schemas.openxmlformats.org/officeDocument/2006/relationships/image" Target="media/image160.emf"/><Relationship Id="rId37" Type="http://schemas.openxmlformats.org/officeDocument/2006/relationships/image" Target="media/image21.png"/><Relationship Id="rId40" Type="http://schemas.openxmlformats.org/officeDocument/2006/relationships/image" Target="media/image23.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cid:AAD7ACDD-7177-4502-9E21-0E1DF130AD70" TargetMode="External"/><Relationship Id="rId23" Type="http://schemas.openxmlformats.org/officeDocument/2006/relationships/image" Target="media/image10.jpeg"/><Relationship Id="rId28" Type="http://schemas.openxmlformats.org/officeDocument/2006/relationships/image" Target="media/image130.jpg"/><Relationship Id="rId36" Type="http://schemas.openxmlformats.org/officeDocument/2006/relationships/image" Target="media/image20.jpeg"/><Relationship Id="rId10" Type="http://schemas.openxmlformats.org/officeDocument/2006/relationships/hyperlink" Target="mailto:info@moatps.lisnaskea.ni.sch.uk" TargetMode="External"/><Relationship Id="rId19" Type="http://schemas.openxmlformats.org/officeDocument/2006/relationships/image" Target="media/image6.jpg"/><Relationship Id="rId31" Type="http://schemas.openxmlformats.org/officeDocument/2006/relationships/image" Target="media/image16.emf"/><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moatprimary.org.uk" TargetMode="External"/><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3.jp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hyperlink" Target="http://www.moatprimary.org.uk" TargetMode="External"/><Relationship Id="rId8" Type="http://schemas.openxmlformats.org/officeDocument/2006/relationships/hyperlink" Target="mailto:info@moatps.lisnaskea.ni.sch.uk" TargetMode="External"/><Relationship Id="rId3"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17.jpg"/><Relationship Id="rId38" Type="http://schemas.microsoft.com/office/2007/relationships/hdphoto" Target="media/hdphoto1.wdp"/><Relationship Id="rId46" Type="http://schemas.openxmlformats.org/officeDocument/2006/relationships/theme" Target="theme/theme1.xml"/><Relationship Id="rId20" Type="http://schemas.openxmlformats.org/officeDocument/2006/relationships/image" Target="media/image7.jpg"/><Relationship Id="rId4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24</Pages>
  <Words>5577</Words>
  <Characters>30896</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Lisnaskea</vt:lpstr>
    </vt:vector>
  </TitlesOfParts>
  <Company>Classroom2000</Company>
  <LinksUpToDate>false</LinksUpToDate>
  <CharactersWithSpaces>36401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Lisnaskea</dc:title>
  <dc:creator>NINEuser</dc:creator>
  <cp:lastModifiedBy>S McConkey</cp:lastModifiedBy>
  <cp:revision>2</cp:revision>
  <cp:lastPrinted>2024-01-10T18:17:00Z</cp:lastPrinted>
  <dcterms:created xsi:type="dcterms:W3CDTF">2024-01-10T18:17:00Z</dcterms:created>
  <dcterms:modified xsi:type="dcterms:W3CDTF">2024-01-10T18:17:00Z</dcterms:modified>
</cp:coreProperties>
</file>